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Теоретические основы прогрессивных технологий (Физика. Химия. Биотехнология)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27.03.02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 качества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57A2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7A2D">
              <w:rPr>
                <w:rFonts w:ascii="Times New Roman" w:hAnsi="Times New Roman" w:cs="Times New Roman"/>
                <w:sz w:val="20"/>
                <w:szCs w:val="20"/>
              </w:rPr>
              <w:t>к.б</w:t>
            </w:r>
            <w:proofErr w:type="gramStart"/>
            <w:r w:rsidRPr="00257A2D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257A2D">
              <w:rPr>
                <w:rFonts w:ascii="Times New Roman" w:hAnsi="Times New Roman" w:cs="Times New Roman"/>
                <w:sz w:val="20"/>
                <w:szCs w:val="20"/>
              </w:rPr>
              <w:t>, Кузнецов Леонид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0C8A17E" w14:textId="77777777" w:rsidR="00257A2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1984869" w:history="1">
            <w:r w:rsidR="00257A2D" w:rsidRPr="000E3AC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57A2D">
              <w:rPr>
                <w:noProof/>
                <w:webHidden/>
              </w:rPr>
              <w:tab/>
            </w:r>
            <w:r w:rsidR="00257A2D">
              <w:rPr>
                <w:noProof/>
                <w:webHidden/>
              </w:rPr>
              <w:fldChar w:fldCharType="begin"/>
            </w:r>
            <w:r w:rsidR="00257A2D">
              <w:rPr>
                <w:noProof/>
                <w:webHidden/>
              </w:rPr>
              <w:instrText xml:space="preserve"> PAGEREF _Toc231984869 \h </w:instrText>
            </w:r>
            <w:r w:rsidR="00257A2D">
              <w:rPr>
                <w:noProof/>
                <w:webHidden/>
              </w:rPr>
            </w:r>
            <w:r w:rsidR="00257A2D">
              <w:rPr>
                <w:noProof/>
                <w:webHidden/>
              </w:rPr>
              <w:fldChar w:fldCharType="separate"/>
            </w:r>
            <w:r w:rsidR="00257A2D">
              <w:rPr>
                <w:noProof/>
                <w:webHidden/>
              </w:rPr>
              <w:t>3</w:t>
            </w:r>
            <w:r w:rsidR="00257A2D">
              <w:rPr>
                <w:noProof/>
                <w:webHidden/>
              </w:rPr>
              <w:fldChar w:fldCharType="end"/>
            </w:r>
          </w:hyperlink>
        </w:p>
        <w:p w14:paraId="7BE824D4" w14:textId="77777777" w:rsidR="00257A2D" w:rsidRDefault="00257A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4870" w:history="1">
            <w:r w:rsidRPr="000E3AC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_Toc231984870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D9D2DA" w14:textId="77777777" w:rsidR="00257A2D" w:rsidRDefault="00257A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4871" w:history="1">
            <w:r w:rsidRPr="000E3AC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_Toc231984871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7AB603" w14:textId="77777777" w:rsidR="00257A2D" w:rsidRDefault="00257A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4872" w:history="1">
            <w:r w:rsidRPr="000E3AC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_Toc231984872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A54923" w14:textId="77777777" w:rsidR="00257A2D" w:rsidRDefault="00257A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4873" w:history="1">
            <w:r w:rsidRPr="000E3AC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_Toc231984873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F39875" w14:textId="77777777" w:rsidR="00257A2D" w:rsidRDefault="00257A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4874" w:history="1">
            <w:r w:rsidRPr="000E3AC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_Toc231984874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2CAB0D" w14:textId="77777777" w:rsidR="00257A2D" w:rsidRDefault="00257A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4875" w:history="1">
            <w:r w:rsidRPr="000E3AC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_Toc231984875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AAF6CE" w14:textId="77777777" w:rsidR="00257A2D" w:rsidRDefault="00257A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4876" w:history="1">
            <w:r w:rsidRPr="000E3AC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_Toc231984876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CAF196" w14:textId="77777777" w:rsidR="00257A2D" w:rsidRDefault="00257A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4877" w:history="1">
            <w:r w:rsidRPr="000E3AC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_Toc231984877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A2DC89" w14:textId="77777777" w:rsidR="00257A2D" w:rsidRDefault="00257A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4878" w:history="1">
            <w:r w:rsidRPr="000E3AC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_Toc231984878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F353D3" w14:textId="77777777" w:rsidR="00257A2D" w:rsidRDefault="00257A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4879" w:history="1">
            <w:r w:rsidRPr="000E3AC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_Toc231984879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E3C09D" w14:textId="77777777" w:rsidR="00257A2D" w:rsidRDefault="00257A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4880" w:history="1">
            <w:r w:rsidRPr="000E3AC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_Toc231984880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60FD5C" w14:textId="77777777" w:rsidR="00257A2D" w:rsidRDefault="00257A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4881" w:history="1">
            <w:r w:rsidRPr="000E3AC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_Toc231984881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E48058" w14:textId="77777777" w:rsidR="00257A2D" w:rsidRDefault="00257A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4882" w:history="1">
            <w:r w:rsidRPr="000E3AC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_Toc231984882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1CAC93" w14:textId="77777777" w:rsidR="00257A2D" w:rsidRDefault="00257A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4883" w:history="1">
            <w:r w:rsidRPr="000E3AC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_Toc231984883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155FF1" w14:textId="77777777" w:rsidR="00257A2D" w:rsidRDefault="00257A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4884" w:history="1">
            <w:r w:rsidRPr="000E3AC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_Toc231984884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0E608A" w14:textId="77777777" w:rsidR="00257A2D" w:rsidRDefault="00257A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4885" w:history="1">
            <w:r w:rsidRPr="000E3AC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_Toc231984885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9A6C9E" w14:textId="77777777" w:rsidR="00257A2D" w:rsidRDefault="00257A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4886" w:history="1">
            <w:r w:rsidRPr="000E3AC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_Toc231984886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319848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0EF1ACC8" w:rsidR="00751095" w:rsidRPr="00352B6F" w:rsidRDefault="00257A2D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у целостной системы теоретических знаний в области химии, физики и биотехнологии, а также практических навыков в прикладных сферах указанных областей знания.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319848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Теоретические основы прогрессивных технологий (Физика. Химия. Биотехнология)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31984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257A2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57A2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257A2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57A2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57A2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57A2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57A2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57A2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57A2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257A2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57A2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57A2D">
              <w:rPr>
                <w:rFonts w:ascii="Times New Roman" w:hAnsi="Times New Roman" w:cs="Times New Roman"/>
              </w:rPr>
              <w:t>ОПК-2 (УК) - Способен формулировать задачи профессиональной деятельности на основе знаний профильных разделов математических и естественнонаучных дисциплин (модулей)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57A2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57A2D">
              <w:rPr>
                <w:rFonts w:ascii="Times New Roman" w:hAnsi="Times New Roman" w:cs="Times New Roman"/>
                <w:lang w:bidi="ru-RU"/>
              </w:rPr>
              <w:t>ОПК-2.1 (УК) - Демонстрирует знание о фундаментальных закономерностях физических явлений в природе, о свойствах и строении материи и общих законах её движения, и применяет их для решения практических задач профессиональных дисциплин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57A2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7A2D">
              <w:rPr>
                <w:rFonts w:ascii="Times New Roman" w:hAnsi="Times New Roman" w:cs="Times New Roman"/>
              </w:rPr>
              <w:t xml:space="preserve">Знать: </w:t>
            </w:r>
            <w:r w:rsidR="00316402" w:rsidRPr="00257A2D">
              <w:rPr>
                <w:rFonts w:ascii="Times New Roman" w:hAnsi="Times New Roman" w:cs="Times New Roman"/>
              </w:rPr>
              <w:t xml:space="preserve">Базовые принципы из области химии, физики и биотехнологии, используемые в современных технологических процессах. Особенности объединения физических, химических и биологических принципов в единых технологических цепочках. Ключевые детали наиболее </w:t>
            </w:r>
            <w:proofErr w:type="gramStart"/>
            <w:r w:rsidR="00316402" w:rsidRPr="00257A2D">
              <w:rPr>
                <w:rFonts w:ascii="Times New Roman" w:hAnsi="Times New Roman" w:cs="Times New Roman"/>
              </w:rPr>
              <w:t>важных</w:t>
            </w:r>
            <w:proofErr w:type="gramEnd"/>
            <w:r w:rsidR="00316402" w:rsidRPr="00257A2D">
              <w:rPr>
                <w:rFonts w:ascii="Times New Roman" w:hAnsi="Times New Roman" w:cs="Times New Roman"/>
              </w:rPr>
              <w:t xml:space="preserve"> и массовых</w:t>
            </w:r>
            <w:r w:rsidRPr="00257A2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57A2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7A2D">
              <w:rPr>
                <w:rFonts w:ascii="Times New Roman" w:hAnsi="Times New Roman" w:cs="Times New Roman"/>
              </w:rPr>
              <w:t xml:space="preserve">Уметь: </w:t>
            </w:r>
            <w:r w:rsidR="00FD518F" w:rsidRPr="00257A2D">
              <w:rPr>
                <w:rFonts w:ascii="Times New Roman" w:hAnsi="Times New Roman" w:cs="Times New Roman"/>
              </w:rPr>
              <w:t>Применять на практике современные достижения в области химии, физики и биотехнологии. Находить практические решения технологических задач в том числе и в области нефтехимии.</w:t>
            </w:r>
            <w:r w:rsidR="00FD518F" w:rsidRPr="00257A2D">
              <w:rPr>
                <w:rFonts w:ascii="Times New Roman" w:hAnsi="Times New Roman" w:cs="Times New Roman"/>
              </w:rPr>
              <w:br/>
            </w:r>
            <w:r w:rsidRPr="00257A2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57A2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57A2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57A2D">
              <w:rPr>
                <w:rFonts w:ascii="Times New Roman" w:hAnsi="Times New Roman" w:cs="Times New Roman"/>
              </w:rPr>
              <w:t>Базовыми навыками проектирования и реализации современных биотехнологических, химических и физических процессов. Навыками в области аналитической химии, нефтехимии, генной инженерии, электроники и электротехники</w:t>
            </w:r>
            <w:proofErr w:type="gramStart"/>
            <w:r w:rsidR="00FD518F" w:rsidRPr="00257A2D">
              <w:rPr>
                <w:rFonts w:ascii="Times New Roman" w:hAnsi="Times New Roman" w:cs="Times New Roman"/>
              </w:rPr>
              <w:t>.</w:t>
            </w:r>
            <w:r w:rsidRPr="00257A2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257A2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3198487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Биология и биотехнология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Современные гипотезы происхождения жизни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Зарождение жизни. Теория креационизма, панспермии, химической эволюции. Современная систематика живых организмов.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DE8F8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F1733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Молекулярная биология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DE34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Биогенные элементы. Микро- и макроэлементы. Химические вещества живых организмов: сахариды, липиды, белки. Выполняемые функции и значение для живых организмов. Наиболее значимые биохимические технологии.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981B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6D90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4BAE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61D3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CD022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869B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Наследственной и изменчивость. Генная инженерия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125C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Нуклеиновые кислоты. Структура и функции нуклеиновых кислот. Репликация. Транскрипция, трансляция. Технологии генной инженерии. ГМО.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73CA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382A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B176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0903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15D46FD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7CA2794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Химическая картина мира. Прикладная химия</w:t>
            </w:r>
          </w:p>
        </w:tc>
      </w:tr>
      <w:tr w:rsidR="005B37A7" w:rsidRPr="005B37A7" w14:paraId="356FA4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7912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Неорганическая химия. Катализ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D619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Периодическая система химических элементов. Классы неорганических веществ. Закономерности протекания химических реакций. Катализаторы и ингибиторы. Прикладные аспекты неорганической химии.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A4F1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D820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6F90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0456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F1C9A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0135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Органическая химия. Органический синтез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7B39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Классы органических веществ, свойства и направления использования. Химические превращения органических веществ их технологическое применение. Основные технологии нефтепереработки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588B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EEB4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7E65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045AC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0D4FF6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76D8D5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Физическая картина мира. Прикладная физика.</w:t>
            </w:r>
          </w:p>
        </w:tc>
      </w:tr>
      <w:tr w:rsidR="005B37A7" w:rsidRPr="005B37A7" w14:paraId="73FCFB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56EB5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Механика.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8FF3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Механическая система, примеры механических систем. Основные положения ТММ. Механика сплошных сред. Законы Ньютона. Общая теория относительности. Релятивистская механика.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74AF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8C10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5BF6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06DA9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61EAB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5292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Термодинамика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B9B1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Понятия: температура. давление, энтропия. Термодинамическое равновесие. Начала термодинамики. Цикл Карно. Тепловые машины. КПД.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CBE4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0F82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1247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3BC5C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792FF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96AF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Электромагнетизм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C779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Электромагнитное поле. Электромагнитная индукция. Электрический ток. Закон Ома. Электропроводность. Проводники, полупроводники и диэлектрики. Источники тока.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9362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263B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BD24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40734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2432A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6E03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Квантовая механика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7F52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Корпускулярно-волновой дуализм. Постоянная Планка. Принцип неопределенности. Квантовое туннелирование. Полупроводники и сверхпроводимость. Лазеры. Ядерный магнитный резонанс и его использование в квантовых компьютерах.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8A88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A838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818A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BC2E2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66A1B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C7B05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Ядерная физика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C3EB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Ядерные реакции. Изотопы. Стабильность атомных ядер. Типы ядерных реакторов. Волоконная оптика.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413D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E403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58AA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9111F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EA650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AFB1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Оптика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3024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Оптический диапазон электромагнитных излучений. Геометрическая оптика. Волновая оптика. Дифракция и интерференция. Увеличение и разрешающая способность оптических приборов. Интерферометрия.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ED19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FCFA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2E3E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2543C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bookmarkStart w:id="7" w:name="_GoBack"/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1984873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19848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2"/>
        <w:gridCol w:w="548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57A2D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57A2D">
              <w:rPr>
                <w:rFonts w:ascii="Times New Roman" w:hAnsi="Times New Roman" w:cs="Times New Roman"/>
                <w:sz w:val="24"/>
                <w:szCs w:val="24"/>
              </w:rPr>
              <w:t>Масленникова, И.С. Теоретические основы прогрессивных технологий. Физика. Химия. Биотехнология [Электронный ресурс]</w:t>
            </w:r>
            <w:proofErr w:type="gramStart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>И.С.Масленникова</w:t>
            </w:r>
            <w:proofErr w:type="spellEnd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>Т.Л.Луканина</w:t>
            </w:r>
            <w:proofErr w:type="spellEnd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>В.А.Иванов</w:t>
            </w:r>
            <w:proofErr w:type="spellEnd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>. СПб</w:t>
            </w:r>
            <w:proofErr w:type="gramStart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spellStart"/>
            <w:proofErr w:type="gramEnd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 xml:space="preserve">, 2008.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379 с. ISBN 978-5-88996-765-1.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F7DE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257A2D">
                <w:rPr>
                  <w:color w:val="00008B"/>
                  <w:u w:val="single"/>
                  <w:lang w:val="en-US"/>
                </w:rPr>
                <w:t>https://opac.unecon.ru/elibrary/bibl/fulltext/Study/6710.pdf</w:t>
              </w:r>
            </w:hyperlink>
          </w:p>
        </w:tc>
      </w:tr>
      <w:tr w:rsidR="00262CF0" w:rsidRPr="007E6725" w14:paraId="146C1D2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721B2B" w14:textId="77777777" w:rsidR="00262CF0" w:rsidRPr="00257A2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>Андросюк</w:t>
            </w:r>
            <w:proofErr w:type="spellEnd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 xml:space="preserve">, Е. Р. Общая химия: лабораторный практикум и индивидуальные контрольные задания: учебное пособие / Е. Р. </w:t>
            </w:r>
            <w:proofErr w:type="spellStart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>Андросюк</w:t>
            </w:r>
            <w:proofErr w:type="spellEnd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>И. В</w:t>
            </w:r>
            <w:proofErr w:type="gramEnd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>Лавникова</w:t>
            </w:r>
            <w:proofErr w:type="spellEnd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 xml:space="preserve">, О. О. </w:t>
            </w:r>
            <w:proofErr w:type="spellStart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>Тужиков</w:t>
            </w:r>
            <w:proofErr w:type="spellEnd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 xml:space="preserve">, Б. А. Буравов; </w:t>
            </w:r>
            <w:proofErr w:type="spellStart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>ВолгГТУ</w:t>
            </w:r>
            <w:proofErr w:type="spellEnd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 xml:space="preserve">. – Волгоград, 2021. –  130 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57A2D">
              <w:rPr>
                <w:rFonts w:ascii="Times New Roman" w:hAnsi="Times New Roman" w:cs="Times New Roman"/>
                <w:sz w:val="24"/>
                <w:szCs w:val="24"/>
              </w:rPr>
              <w:t xml:space="preserve"> 978-5-9948-4021-4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893967" w14:textId="77777777" w:rsidR="00262CF0" w:rsidRPr="00257A2D" w:rsidRDefault="004F7DE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https://elibrary.ru/item.asp?id=45751323</w:t>
              </w:r>
            </w:hyperlink>
          </w:p>
        </w:tc>
      </w:tr>
      <w:tr w:rsidR="00262CF0" w:rsidRPr="00257A2D" w14:paraId="006A405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A6467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57A2D">
              <w:rPr>
                <w:rFonts w:ascii="Times New Roman" w:hAnsi="Times New Roman" w:cs="Times New Roman"/>
                <w:sz w:val="24"/>
                <w:szCs w:val="24"/>
              </w:rPr>
              <w:t xml:space="preserve">Физика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57A2D">
              <w:rPr>
                <w:rFonts w:ascii="Times New Roman" w:hAnsi="Times New Roman" w:cs="Times New Roman"/>
                <w:sz w:val="24"/>
                <w:szCs w:val="24"/>
              </w:rPr>
              <w:t>. Колебания и волны. Магнитное поле. Оптика. Физика конденсированного состояния. Атомная физика. Ядерная физика : метод</w:t>
            </w:r>
            <w:proofErr w:type="gramStart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 xml:space="preserve">каз. к </w:t>
            </w:r>
            <w:proofErr w:type="spellStart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 xml:space="preserve">. работе студентов при изучении </w:t>
            </w:r>
            <w:proofErr w:type="spellStart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>двухсеместрового</w:t>
            </w:r>
            <w:proofErr w:type="spellEnd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 xml:space="preserve"> курса общ. физики специальностей 080401.65 (351100) "Товароведение и экспертиза товаров (в сфере производства и обращения </w:t>
            </w:r>
            <w:proofErr w:type="spellStart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>непродовольствененых</w:t>
            </w:r>
            <w:proofErr w:type="spellEnd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 xml:space="preserve"> товаров и сырья), 260501.65 (271200) "Технология продуктов общественного питания" / С.-</w:t>
            </w:r>
            <w:proofErr w:type="spellStart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 xml:space="preserve">. гос. ун-т сервиса и экономики ; авт.-сост. Ю. В. </w:t>
            </w:r>
            <w:proofErr w:type="spellStart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>Гомзин</w:t>
            </w:r>
            <w:proofErr w:type="spellEnd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 xml:space="preserve"> [и др.]. Санкт-Петербург</w:t>
            </w:r>
            <w:proofErr w:type="gramStart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 xml:space="preserve"> Изд-во </w:t>
            </w:r>
            <w:proofErr w:type="spellStart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>СПбГУСЭ</w:t>
            </w:r>
            <w:proofErr w:type="spellEnd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 xml:space="preserve">, 2009.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 с.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14.00 р.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E93385" w14:textId="77777777" w:rsidR="00262CF0" w:rsidRPr="007E6725" w:rsidRDefault="004F7DE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257A2D">
                <w:rPr>
                  <w:color w:val="00008B"/>
                  <w:u w:val="single"/>
                  <w:lang w:val="en-US"/>
                </w:rPr>
                <w:t>https://opac.unecon.ru/elibrary/BOOK/0962.pdf</w:t>
              </w:r>
            </w:hyperlink>
          </w:p>
        </w:tc>
      </w:tr>
      <w:tr w:rsidR="00262CF0" w:rsidRPr="00257A2D" w14:paraId="770A0AB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325CD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57A2D">
              <w:rPr>
                <w:rFonts w:ascii="Times New Roman" w:hAnsi="Times New Roman" w:cs="Times New Roman"/>
                <w:sz w:val="24"/>
                <w:szCs w:val="24"/>
              </w:rPr>
              <w:t>Кафедра современного естествознания и экологии. Физика</w:t>
            </w:r>
            <w:proofErr w:type="gramStart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>Методич</w:t>
            </w:r>
            <w:proofErr w:type="spellEnd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 xml:space="preserve">. указ. к лабораторным работам для студентов всех форм обучения специальностей 220701, 190603, 230201 . Файл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Fiz</w:t>
            </w:r>
            <w:proofErr w:type="spellEnd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lab</w:t>
            </w:r>
            <w:r w:rsidRPr="00257A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</w:t>
            </w:r>
            <w:proofErr w:type="gramStart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 xml:space="preserve"> / С</w:t>
            </w:r>
            <w:proofErr w:type="gramEnd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 xml:space="preserve">ост.: А.М. </w:t>
            </w:r>
            <w:proofErr w:type="spellStart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>Балонишников</w:t>
            </w:r>
            <w:proofErr w:type="spellEnd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 xml:space="preserve">, Р.О. Старобогатов, И.Б. Пантелеев.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СПбГИЭУ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2008. 1,86 Мб.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1F54EE" w14:textId="77777777" w:rsidR="00262CF0" w:rsidRPr="007E6725" w:rsidRDefault="004F7DE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257A2D">
                <w:rPr>
                  <w:color w:val="00008B"/>
                  <w:u w:val="single"/>
                  <w:lang w:val="en-US"/>
                </w:rPr>
                <w:t>https://opac.unecon.ru/elibrary/BOOK/0962.pdf</w:t>
              </w:r>
            </w:hyperlink>
          </w:p>
        </w:tc>
      </w:tr>
      <w:tr w:rsidR="00262CF0" w:rsidRPr="00257A2D" w14:paraId="1E870B8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4AAF7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57A2D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  <w:proofErr w:type="gramStart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 xml:space="preserve"> лаб. практикум для студентов направлений 051000.62 "Профессиональное обучение" 100800.62 "Товароведение", 151000.62 "Технологические машины и оборудование", 190600.62 "Эксплуатация транспортно-технологических машин и комплексов", 262200.62 "Конструирование изделий легкой </w:t>
            </w:r>
            <w:proofErr w:type="spellStart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>прмышленности</w:t>
            </w:r>
            <w:proofErr w:type="spellEnd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>" / С.-</w:t>
            </w:r>
            <w:proofErr w:type="spellStart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 xml:space="preserve">. гос. ун-т сервиса и экономики ; авт.-сост.: О. А. Черемисина, Н. А. Смолина, Г. А. Успенская.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СПбГУСЭ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2012. 75 с. : рис., табл. (в обл.) : 38.00 р.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395BE3" w14:textId="77777777" w:rsidR="00262CF0" w:rsidRPr="007E6725" w:rsidRDefault="004F7DE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257A2D">
                <w:rPr>
                  <w:color w:val="00008B"/>
                  <w:u w:val="single"/>
                  <w:lang w:val="en-US"/>
                </w:rPr>
                <w:t>https://opac.unecon.ru/elibrary/BOOK/0982.pdf</w:t>
              </w:r>
            </w:hyperlink>
          </w:p>
        </w:tc>
      </w:tr>
      <w:tr w:rsidR="00262CF0" w:rsidRPr="007E6725" w14:paraId="48A10FD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D106E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57A2D">
              <w:rPr>
                <w:rFonts w:ascii="Times New Roman" w:hAnsi="Times New Roman" w:cs="Times New Roman"/>
                <w:sz w:val="24"/>
                <w:szCs w:val="24"/>
              </w:rPr>
              <w:t xml:space="preserve">Прикладная химия : лабораторный практикум : направление подготовки - 38.03.07 Товароведение : направленность - Экспертиза и менеджмент товаров / </w:t>
            </w:r>
            <w:proofErr w:type="spellStart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>. ун-т, Каф. проект. менеджмента и упр. качеством ; [сост</w:t>
            </w:r>
            <w:proofErr w:type="gramStart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 xml:space="preserve">.:] </w:t>
            </w:r>
            <w:proofErr w:type="spellStart"/>
            <w:proofErr w:type="gramEnd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>В.В.Васильев</w:t>
            </w:r>
            <w:proofErr w:type="spellEnd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>. Санкт-Петербург</w:t>
            </w:r>
            <w:proofErr w:type="gramStart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 xml:space="preserve"> [б. и.], 2022.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(1,44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02270E" w14:textId="77777777" w:rsidR="00262CF0" w:rsidRPr="007E6725" w:rsidRDefault="004F7DE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257A2D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85%D0%B8%D0%BC%D0%B8%D1%8F.pdf</w:t>
              </w:r>
            </w:hyperlink>
          </w:p>
        </w:tc>
      </w:tr>
      <w:tr w:rsidR="00262CF0" w:rsidRPr="007E6725" w14:paraId="7B00131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E9771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57A2D">
              <w:rPr>
                <w:rFonts w:ascii="Times New Roman" w:hAnsi="Times New Roman" w:cs="Times New Roman"/>
                <w:sz w:val="24"/>
                <w:szCs w:val="24"/>
              </w:rPr>
              <w:t xml:space="preserve">Биология. : учебник / А. Г. Мустафин, А. В. </w:t>
            </w:r>
            <w:proofErr w:type="spellStart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>Маталин</w:t>
            </w:r>
            <w:proofErr w:type="spellEnd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>, В. Б. Захаров [и др.]</w:t>
            </w:r>
            <w:proofErr w:type="gramStart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257A2D">
              <w:rPr>
                <w:rFonts w:ascii="Times New Roman" w:hAnsi="Times New Roman" w:cs="Times New Roman"/>
                <w:sz w:val="24"/>
                <w:szCs w:val="24"/>
              </w:rPr>
              <w:t xml:space="preserve">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А. Г. Мустафина. — Москва : КноРус, 2024. — 727 с. — ISBN 978-5-406-12681-3.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8A4183" w14:textId="77777777" w:rsidR="00262CF0" w:rsidRPr="007E6725" w:rsidRDefault="004F7DE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https://book.ru/book/952139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19848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57B9314" w14:textId="77777777" w:rsidTr="007B550D">
        <w:tc>
          <w:tcPr>
            <w:tcW w:w="9345" w:type="dxa"/>
          </w:tcPr>
          <w:p w14:paraId="4CE9EED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1A73132" w14:textId="77777777" w:rsidTr="007B550D">
        <w:tc>
          <w:tcPr>
            <w:tcW w:w="9345" w:type="dxa"/>
          </w:tcPr>
          <w:p w14:paraId="30C6473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FB45763" w14:textId="77777777" w:rsidTr="007B550D">
        <w:tc>
          <w:tcPr>
            <w:tcW w:w="9345" w:type="dxa"/>
          </w:tcPr>
          <w:p w14:paraId="46171C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745F643" w14:textId="77777777" w:rsidTr="007B550D">
        <w:tc>
          <w:tcPr>
            <w:tcW w:w="9345" w:type="dxa"/>
          </w:tcPr>
          <w:p w14:paraId="44896DC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1984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F7DE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19848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57A2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57A2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57A2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57A2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57A2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57A2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57A2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57A2D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57A2D">
              <w:rPr>
                <w:sz w:val="22"/>
                <w:szCs w:val="22"/>
              </w:rPr>
              <w:t>комплексом</w:t>
            </w:r>
            <w:proofErr w:type="gramStart"/>
            <w:r w:rsidRPr="00257A2D">
              <w:rPr>
                <w:sz w:val="22"/>
                <w:szCs w:val="22"/>
              </w:rPr>
              <w:t>.С</w:t>
            </w:r>
            <w:proofErr w:type="gramEnd"/>
            <w:r w:rsidRPr="00257A2D">
              <w:rPr>
                <w:sz w:val="22"/>
                <w:szCs w:val="22"/>
              </w:rPr>
              <w:t>пециализированная</w:t>
            </w:r>
            <w:proofErr w:type="spellEnd"/>
            <w:r w:rsidRPr="00257A2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57A2D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257A2D">
              <w:rPr>
                <w:sz w:val="22"/>
                <w:szCs w:val="22"/>
                <w:lang w:val="en-US"/>
              </w:rPr>
              <w:t>Lenovo</w:t>
            </w:r>
            <w:r w:rsidRPr="00257A2D">
              <w:rPr>
                <w:sz w:val="22"/>
                <w:szCs w:val="22"/>
              </w:rPr>
              <w:t xml:space="preserve"> тип 1 (</w:t>
            </w:r>
            <w:r w:rsidRPr="00257A2D">
              <w:rPr>
                <w:sz w:val="22"/>
                <w:szCs w:val="22"/>
                <w:lang w:val="en-US"/>
              </w:rPr>
              <w:t>Core</w:t>
            </w:r>
            <w:r w:rsidRPr="00257A2D">
              <w:rPr>
                <w:sz w:val="22"/>
                <w:szCs w:val="22"/>
              </w:rPr>
              <w:t xml:space="preserve"> </w:t>
            </w:r>
            <w:r w:rsidRPr="00257A2D">
              <w:rPr>
                <w:sz w:val="22"/>
                <w:szCs w:val="22"/>
                <w:lang w:val="en-US"/>
              </w:rPr>
              <w:t>I</w:t>
            </w:r>
            <w:r w:rsidRPr="00257A2D">
              <w:rPr>
                <w:sz w:val="22"/>
                <w:szCs w:val="22"/>
              </w:rPr>
              <w:t xml:space="preserve">3 2100+монитор </w:t>
            </w:r>
            <w:r w:rsidRPr="00257A2D">
              <w:rPr>
                <w:sz w:val="22"/>
                <w:szCs w:val="22"/>
                <w:lang w:val="en-US"/>
              </w:rPr>
              <w:t>Acer</w:t>
            </w:r>
            <w:r w:rsidRPr="00257A2D">
              <w:rPr>
                <w:sz w:val="22"/>
                <w:szCs w:val="22"/>
              </w:rPr>
              <w:t xml:space="preserve"> </w:t>
            </w:r>
            <w:r w:rsidRPr="00257A2D">
              <w:rPr>
                <w:sz w:val="22"/>
                <w:szCs w:val="22"/>
                <w:lang w:val="en-US"/>
              </w:rPr>
              <w:t>V</w:t>
            </w:r>
            <w:r w:rsidRPr="00257A2D">
              <w:rPr>
                <w:sz w:val="22"/>
                <w:szCs w:val="22"/>
              </w:rPr>
              <w:t xml:space="preserve">193) - 1 шт., Интерактивный проектор </w:t>
            </w:r>
            <w:r w:rsidRPr="00257A2D">
              <w:rPr>
                <w:sz w:val="22"/>
                <w:szCs w:val="22"/>
                <w:lang w:val="en-US"/>
              </w:rPr>
              <w:t>Epson</w:t>
            </w:r>
            <w:r w:rsidRPr="00257A2D">
              <w:rPr>
                <w:sz w:val="22"/>
                <w:szCs w:val="22"/>
              </w:rPr>
              <w:t xml:space="preserve"> </w:t>
            </w:r>
            <w:r w:rsidRPr="00257A2D">
              <w:rPr>
                <w:sz w:val="22"/>
                <w:szCs w:val="22"/>
                <w:lang w:val="en-US"/>
              </w:rPr>
              <w:t>EB</w:t>
            </w:r>
            <w:r w:rsidRPr="00257A2D">
              <w:rPr>
                <w:sz w:val="22"/>
                <w:szCs w:val="22"/>
              </w:rPr>
              <w:t>-485</w:t>
            </w:r>
            <w:r w:rsidRPr="00257A2D">
              <w:rPr>
                <w:sz w:val="22"/>
                <w:szCs w:val="22"/>
                <w:lang w:val="en-US"/>
              </w:rPr>
              <w:t>Wi</w:t>
            </w:r>
            <w:r w:rsidRPr="00257A2D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57A2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57A2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57A2D" w14:paraId="0044C49C" w14:textId="77777777" w:rsidTr="008416EB">
        <w:tc>
          <w:tcPr>
            <w:tcW w:w="7797" w:type="dxa"/>
            <w:shd w:val="clear" w:color="auto" w:fill="auto"/>
          </w:tcPr>
          <w:p w14:paraId="0205494D" w14:textId="77777777" w:rsidR="002C735C" w:rsidRPr="00257A2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57A2D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257A2D">
              <w:rPr>
                <w:sz w:val="22"/>
                <w:szCs w:val="22"/>
              </w:rPr>
              <w:t>комплекс</w:t>
            </w:r>
            <w:proofErr w:type="gramStart"/>
            <w:r w:rsidRPr="00257A2D">
              <w:rPr>
                <w:sz w:val="22"/>
                <w:szCs w:val="22"/>
              </w:rPr>
              <w:t>"С</w:t>
            </w:r>
            <w:proofErr w:type="gramEnd"/>
            <w:r w:rsidRPr="00257A2D">
              <w:rPr>
                <w:sz w:val="22"/>
                <w:szCs w:val="22"/>
              </w:rPr>
              <w:t>пециализированная</w:t>
            </w:r>
            <w:proofErr w:type="spellEnd"/>
            <w:r w:rsidRPr="00257A2D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257A2D">
              <w:rPr>
                <w:sz w:val="22"/>
                <w:szCs w:val="22"/>
              </w:rPr>
              <w:t>кресела</w:t>
            </w:r>
            <w:proofErr w:type="spellEnd"/>
            <w:r w:rsidRPr="00257A2D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257A2D">
              <w:rPr>
                <w:sz w:val="22"/>
                <w:szCs w:val="22"/>
              </w:rPr>
              <w:t>.К</w:t>
            </w:r>
            <w:proofErr w:type="gramEnd"/>
            <w:r w:rsidRPr="00257A2D">
              <w:rPr>
                <w:sz w:val="22"/>
                <w:szCs w:val="22"/>
              </w:rPr>
              <w:t xml:space="preserve">омпьютер </w:t>
            </w:r>
            <w:r w:rsidRPr="00257A2D">
              <w:rPr>
                <w:sz w:val="22"/>
                <w:szCs w:val="22"/>
                <w:lang w:val="en-US"/>
              </w:rPr>
              <w:t>Intel</w:t>
            </w:r>
            <w:r w:rsidRPr="00257A2D">
              <w:rPr>
                <w:sz w:val="22"/>
                <w:szCs w:val="22"/>
              </w:rPr>
              <w:t xml:space="preserve"> </w:t>
            </w:r>
            <w:proofErr w:type="spellStart"/>
            <w:r w:rsidRPr="00257A2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57A2D">
              <w:rPr>
                <w:sz w:val="22"/>
                <w:szCs w:val="22"/>
              </w:rPr>
              <w:t xml:space="preserve">5 4460/1Тб/8Гб/монитор </w:t>
            </w:r>
            <w:r w:rsidRPr="00257A2D">
              <w:rPr>
                <w:sz w:val="22"/>
                <w:szCs w:val="22"/>
                <w:lang w:val="en-US"/>
              </w:rPr>
              <w:t>Samsung</w:t>
            </w:r>
            <w:r w:rsidRPr="00257A2D">
              <w:rPr>
                <w:sz w:val="22"/>
                <w:szCs w:val="22"/>
              </w:rPr>
              <w:t xml:space="preserve"> 23" - 1 шт., Компьютер </w:t>
            </w:r>
            <w:r w:rsidRPr="00257A2D">
              <w:rPr>
                <w:sz w:val="22"/>
                <w:szCs w:val="22"/>
                <w:lang w:val="en-US"/>
              </w:rPr>
              <w:t>Intel</w:t>
            </w:r>
            <w:r w:rsidRPr="00257A2D">
              <w:rPr>
                <w:sz w:val="22"/>
                <w:szCs w:val="22"/>
              </w:rPr>
              <w:t xml:space="preserve"> </w:t>
            </w:r>
            <w:proofErr w:type="spellStart"/>
            <w:r w:rsidRPr="00257A2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57A2D">
              <w:rPr>
                <w:sz w:val="22"/>
                <w:szCs w:val="22"/>
              </w:rPr>
              <w:t xml:space="preserve">5 4460/1Тб/8Гб/ монитор </w:t>
            </w:r>
            <w:r w:rsidRPr="00257A2D">
              <w:rPr>
                <w:sz w:val="22"/>
                <w:szCs w:val="22"/>
                <w:lang w:val="en-US"/>
              </w:rPr>
              <w:t>Samsung</w:t>
            </w:r>
            <w:r w:rsidRPr="00257A2D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D9C419" w14:textId="77777777" w:rsidR="002C735C" w:rsidRPr="00257A2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57A2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57A2D" w14:paraId="5E7BE085" w14:textId="77777777" w:rsidTr="008416EB">
        <w:tc>
          <w:tcPr>
            <w:tcW w:w="7797" w:type="dxa"/>
            <w:shd w:val="clear" w:color="auto" w:fill="auto"/>
          </w:tcPr>
          <w:p w14:paraId="693750C3" w14:textId="77777777" w:rsidR="002C735C" w:rsidRPr="00257A2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57A2D">
              <w:rPr>
                <w:sz w:val="22"/>
                <w:szCs w:val="22"/>
              </w:rPr>
              <w:t xml:space="preserve"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57A2D">
              <w:rPr>
                <w:sz w:val="22"/>
                <w:szCs w:val="22"/>
              </w:rPr>
              <w:t>комплексом</w:t>
            </w:r>
            <w:proofErr w:type="gramStart"/>
            <w:r w:rsidRPr="00257A2D">
              <w:rPr>
                <w:sz w:val="22"/>
                <w:szCs w:val="22"/>
              </w:rPr>
              <w:t>.С</w:t>
            </w:r>
            <w:proofErr w:type="gramEnd"/>
            <w:r w:rsidRPr="00257A2D">
              <w:rPr>
                <w:sz w:val="22"/>
                <w:szCs w:val="22"/>
              </w:rPr>
              <w:t>пециализированная</w:t>
            </w:r>
            <w:proofErr w:type="spellEnd"/>
            <w:r w:rsidRPr="00257A2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57A2D">
              <w:rPr>
                <w:sz w:val="22"/>
                <w:szCs w:val="22"/>
              </w:rPr>
              <w:t xml:space="preserve">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257A2D">
              <w:rPr>
                <w:sz w:val="22"/>
                <w:szCs w:val="22"/>
                <w:lang w:val="en-US"/>
              </w:rPr>
              <w:t>Intel</w:t>
            </w:r>
            <w:r w:rsidRPr="00257A2D">
              <w:rPr>
                <w:sz w:val="22"/>
                <w:szCs w:val="22"/>
              </w:rPr>
              <w:t xml:space="preserve"> </w:t>
            </w:r>
            <w:proofErr w:type="spellStart"/>
            <w:r w:rsidRPr="00257A2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57A2D">
              <w:rPr>
                <w:sz w:val="22"/>
                <w:szCs w:val="22"/>
              </w:rPr>
              <w:t xml:space="preserve">3-2100 2.4 </w:t>
            </w:r>
            <w:proofErr w:type="spellStart"/>
            <w:r w:rsidRPr="00257A2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57A2D">
              <w:rPr>
                <w:sz w:val="22"/>
                <w:szCs w:val="22"/>
              </w:rPr>
              <w:t>/500/4/</w:t>
            </w:r>
            <w:r w:rsidRPr="00257A2D">
              <w:rPr>
                <w:sz w:val="22"/>
                <w:szCs w:val="22"/>
                <w:lang w:val="en-US"/>
              </w:rPr>
              <w:t>Acer</w:t>
            </w:r>
            <w:r w:rsidRPr="00257A2D">
              <w:rPr>
                <w:sz w:val="22"/>
                <w:szCs w:val="22"/>
              </w:rPr>
              <w:t xml:space="preserve"> </w:t>
            </w:r>
            <w:r w:rsidRPr="00257A2D">
              <w:rPr>
                <w:sz w:val="22"/>
                <w:szCs w:val="22"/>
                <w:lang w:val="en-US"/>
              </w:rPr>
              <w:t>V</w:t>
            </w:r>
            <w:r w:rsidRPr="00257A2D">
              <w:rPr>
                <w:sz w:val="22"/>
                <w:szCs w:val="22"/>
              </w:rPr>
              <w:t xml:space="preserve">193 19" - 1 шт., Интерактивный проектор </w:t>
            </w:r>
            <w:r w:rsidRPr="00257A2D">
              <w:rPr>
                <w:sz w:val="22"/>
                <w:szCs w:val="22"/>
                <w:lang w:val="en-US"/>
              </w:rPr>
              <w:t>Epson</w:t>
            </w:r>
            <w:r w:rsidRPr="00257A2D">
              <w:rPr>
                <w:sz w:val="22"/>
                <w:szCs w:val="22"/>
              </w:rPr>
              <w:t>-</w:t>
            </w:r>
            <w:r w:rsidRPr="00257A2D">
              <w:rPr>
                <w:sz w:val="22"/>
                <w:szCs w:val="22"/>
                <w:lang w:val="en-US"/>
              </w:rPr>
              <w:t>EB</w:t>
            </w:r>
            <w:r w:rsidRPr="00257A2D">
              <w:rPr>
                <w:sz w:val="22"/>
                <w:szCs w:val="22"/>
              </w:rPr>
              <w:t>-455</w:t>
            </w:r>
            <w:r w:rsidRPr="00257A2D">
              <w:rPr>
                <w:sz w:val="22"/>
                <w:szCs w:val="22"/>
                <w:lang w:val="en-US"/>
              </w:rPr>
              <w:t>Wi</w:t>
            </w:r>
            <w:r w:rsidRPr="00257A2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A223C9C" w14:textId="77777777" w:rsidR="002C735C" w:rsidRPr="00257A2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57A2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19848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1984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19848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19848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3AB6A5D6" w14:textId="77777777" w:rsidR="00257A2D" w:rsidRPr="00257A2D" w:rsidRDefault="00257A2D" w:rsidP="00257A2D">
      <w:pPr>
        <w:pStyle w:val="Default"/>
        <w:spacing w:after="30"/>
        <w:jc w:val="both"/>
        <w:rPr>
          <w:sz w:val="23"/>
          <w:szCs w:val="23"/>
        </w:rPr>
      </w:pPr>
      <w:r w:rsidRPr="00257A2D">
        <w:rPr>
          <w:sz w:val="23"/>
          <w:szCs w:val="23"/>
        </w:rPr>
        <w:t>1.</w:t>
      </w:r>
      <w:r w:rsidRPr="00257A2D">
        <w:rPr>
          <w:sz w:val="23"/>
          <w:szCs w:val="23"/>
        </w:rPr>
        <w:tab/>
        <w:t>Сформулируйте определения следующих понятий:</w:t>
      </w:r>
    </w:p>
    <w:p w14:paraId="0C04E4FA" w14:textId="77777777" w:rsidR="00257A2D" w:rsidRPr="00257A2D" w:rsidRDefault="00257A2D" w:rsidP="00257A2D">
      <w:pPr>
        <w:pStyle w:val="Default"/>
        <w:spacing w:after="30"/>
        <w:jc w:val="both"/>
        <w:rPr>
          <w:sz w:val="23"/>
          <w:szCs w:val="23"/>
        </w:rPr>
      </w:pPr>
      <w:r w:rsidRPr="00257A2D">
        <w:rPr>
          <w:sz w:val="23"/>
          <w:szCs w:val="23"/>
        </w:rPr>
        <w:t>•</w:t>
      </w:r>
      <w:r w:rsidRPr="00257A2D">
        <w:rPr>
          <w:sz w:val="23"/>
          <w:szCs w:val="23"/>
        </w:rPr>
        <w:tab/>
        <w:t>Вещество</w:t>
      </w:r>
    </w:p>
    <w:p w14:paraId="32D10351" w14:textId="77777777" w:rsidR="00257A2D" w:rsidRPr="00257A2D" w:rsidRDefault="00257A2D" w:rsidP="00257A2D">
      <w:pPr>
        <w:pStyle w:val="Default"/>
        <w:spacing w:after="30"/>
        <w:jc w:val="both"/>
        <w:rPr>
          <w:sz w:val="23"/>
          <w:szCs w:val="23"/>
        </w:rPr>
      </w:pPr>
      <w:r w:rsidRPr="00257A2D">
        <w:rPr>
          <w:sz w:val="23"/>
          <w:szCs w:val="23"/>
        </w:rPr>
        <w:t>•</w:t>
      </w:r>
      <w:r w:rsidRPr="00257A2D">
        <w:rPr>
          <w:sz w:val="23"/>
          <w:szCs w:val="23"/>
        </w:rPr>
        <w:tab/>
        <w:t>Простое вещество</w:t>
      </w:r>
    </w:p>
    <w:p w14:paraId="1779129F" w14:textId="77777777" w:rsidR="00257A2D" w:rsidRPr="00257A2D" w:rsidRDefault="00257A2D" w:rsidP="00257A2D">
      <w:pPr>
        <w:pStyle w:val="Default"/>
        <w:spacing w:after="30"/>
        <w:jc w:val="both"/>
        <w:rPr>
          <w:sz w:val="23"/>
          <w:szCs w:val="23"/>
        </w:rPr>
      </w:pPr>
      <w:r w:rsidRPr="00257A2D">
        <w:rPr>
          <w:sz w:val="23"/>
          <w:szCs w:val="23"/>
        </w:rPr>
        <w:t>•</w:t>
      </w:r>
      <w:r w:rsidRPr="00257A2D">
        <w:rPr>
          <w:sz w:val="23"/>
          <w:szCs w:val="23"/>
        </w:rPr>
        <w:tab/>
        <w:t>Сложное вещество</w:t>
      </w:r>
    </w:p>
    <w:p w14:paraId="1ACC0939" w14:textId="77777777" w:rsidR="00257A2D" w:rsidRPr="00257A2D" w:rsidRDefault="00257A2D" w:rsidP="00257A2D">
      <w:pPr>
        <w:pStyle w:val="Default"/>
        <w:spacing w:after="30"/>
        <w:jc w:val="both"/>
        <w:rPr>
          <w:sz w:val="23"/>
          <w:szCs w:val="23"/>
        </w:rPr>
      </w:pPr>
      <w:r w:rsidRPr="00257A2D">
        <w:rPr>
          <w:sz w:val="23"/>
          <w:szCs w:val="23"/>
        </w:rPr>
        <w:t>•</w:t>
      </w:r>
      <w:r w:rsidRPr="00257A2D">
        <w:rPr>
          <w:sz w:val="23"/>
          <w:szCs w:val="23"/>
        </w:rPr>
        <w:tab/>
        <w:t>Атом</w:t>
      </w:r>
    </w:p>
    <w:p w14:paraId="208A90AC" w14:textId="77777777" w:rsidR="00257A2D" w:rsidRPr="00257A2D" w:rsidRDefault="00257A2D" w:rsidP="00257A2D">
      <w:pPr>
        <w:pStyle w:val="Default"/>
        <w:spacing w:after="30"/>
        <w:jc w:val="both"/>
        <w:rPr>
          <w:sz w:val="23"/>
          <w:szCs w:val="23"/>
        </w:rPr>
      </w:pPr>
      <w:r w:rsidRPr="00257A2D">
        <w:rPr>
          <w:sz w:val="23"/>
          <w:szCs w:val="23"/>
        </w:rPr>
        <w:t>•</w:t>
      </w:r>
      <w:r w:rsidRPr="00257A2D">
        <w:rPr>
          <w:sz w:val="23"/>
          <w:szCs w:val="23"/>
        </w:rPr>
        <w:tab/>
        <w:t>Химический элемент</w:t>
      </w:r>
    </w:p>
    <w:p w14:paraId="7EDCDC77" w14:textId="77777777" w:rsidR="00257A2D" w:rsidRPr="00257A2D" w:rsidRDefault="00257A2D" w:rsidP="00257A2D">
      <w:pPr>
        <w:pStyle w:val="Default"/>
        <w:spacing w:after="30"/>
        <w:jc w:val="both"/>
        <w:rPr>
          <w:sz w:val="23"/>
          <w:szCs w:val="23"/>
        </w:rPr>
      </w:pPr>
      <w:r w:rsidRPr="00257A2D">
        <w:rPr>
          <w:sz w:val="23"/>
          <w:szCs w:val="23"/>
        </w:rPr>
        <w:t>•</w:t>
      </w:r>
      <w:r w:rsidRPr="00257A2D">
        <w:rPr>
          <w:sz w:val="23"/>
          <w:szCs w:val="23"/>
        </w:rPr>
        <w:tab/>
        <w:t>Молекула</w:t>
      </w:r>
    </w:p>
    <w:p w14:paraId="7A02B418" w14:textId="77777777" w:rsidR="00257A2D" w:rsidRPr="00257A2D" w:rsidRDefault="00257A2D" w:rsidP="00257A2D">
      <w:pPr>
        <w:pStyle w:val="Default"/>
        <w:spacing w:after="30"/>
        <w:jc w:val="both"/>
        <w:rPr>
          <w:sz w:val="23"/>
          <w:szCs w:val="23"/>
        </w:rPr>
      </w:pPr>
      <w:r w:rsidRPr="00257A2D">
        <w:rPr>
          <w:sz w:val="23"/>
          <w:szCs w:val="23"/>
        </w:rPr>
        <w:t>2.</w:t>
      </w:r>
      <w:r w:rsidRPr="00257A2D">
        <w:rPr>
          <w:sz w:val="23"/>
          <w:szCs w:val="23"/>
        </w:rPr>
        <w:tab/>
        <w:t xml:space="preserve">Приведите не менее 5 примеров редкоземельных металлов. Каковы их общие особенности с точки зрения химии </w:t>
      </w:r>
      <w:proofErr w:type="gramStart"/>
      <w:r w:rsidRPr="00257A2D">
        <w:rPr>
          <w:sz w:val="23"/>
          <w:szCs w:val="23"/>
        </w:rPr>
        <w:t>и</w:t>
      </w:r>
      <w:proofErr w:type="gramEnd"/>
      <w:r w:rsidRPr="00257A2D">
        <w:rPr>
          <w:sz w:val="23"/>
          <w:szCs w:val="23"/>
        </w:rPr>
        <w:t xml:space="preserve"> чем они вызваны? В чем принципиальное отличие редкоземельных металлов от рассеянных металлов?</w:t>
      </w:r>
    </w:p>
    <w:p w14:paraId="54C3E817" w14:textId="77777777" w:rsidR="00257A2D" w:rsidRPr="00257A2D" w:rsidRDefault="00257A2D" w:rsidP="00257A2D">
      <w:pPr>
        <w:pStyle w:val="Default"/>
        <w:spacing w:after="30"/>
        <w:jc w:val="both"/>
        <w:rPr>
          <w:sz w:val="23"/>
          <w:szCs w:val="23"/>
        </w:rPr>
      </w:pPr>
      <w:r w:rsidRPr="00257A2D">
        <w:rPr>
          <w:sz w:val="23"/>
          <w:szCs w:val="23"/>
        </w:rPr>
        <w:t>3.</w:t>
      </w:r>
      <w:r w:rsidRPr="00257A2D">
        <w:rPr>
          <w:sz w:val="23"/>
          <w:szCs w:val="23"/>
        </w:rPr>
        <w:tab/>
        <w:t xml:space="preserve">Сформулируйте правило </w:t>
      </w:r>
      <w:proofErr w:type="spellStart"/>
      <w:r w:rsidRPr="00257A2D">
        <w:rPr>
          <w:sz w:val="23"/>
          <w:szCs w:val="23"/>
        </w:rPr>
        <w:t>Клечковского</w:t>
      </w:r>
      <w:proofErr w:type="spellEnd"/>
      <w:r w:rsidRPr="00257A2D">
        <w:rPr>
          <w:sz w:val="23"/>
          <w:szCs w:val="23"/>
        </w:rPr>
        <w:t>. Каково максимальное количество электронов на всех вместе энергетических подуровнях четвертого энергетического уровня. Обоснуйте Ваш ответ.</w:t>
      </w:r>
    </w:p>
    <w:p w14:paraId="7AAB9F6E" w14:textId="77777777" w:rsidR="00257A2D" w:rsidRPr="00257A2D" w:rsidRDefault="00257A2D" w:rsidP="00257A2D">
      <w:pPr>
        <w:pStyle w:val="Default"/>
        <w:spacing w:after="30"/>
        <w:jc w:val="both"/>
        <w:rPr>
          <w:sz w:val="23"/>
          <w:szCs w:val="23"/>
        </w:rPr>
      </w:pPr>
      <w:r w:rsidRPr="00257A2D">
        <w:rPr>
          <w:sz w:val="23"/>
          <w:szCs w:val="23"/>
        </w:rPr>
        <w:t>4.</w:t>
      </w:r>
      <w:r w:rsidRPr="00257A2D">
        <w:rPr>
          <w:sz w:val="23"/>
          <w:szCs w:val="23"/>
        </w:rPr>
        <w:tab/>
        <w:t xml:space="preserve">Какими квантовыми числами описывается состояние электрона в </w:t>
      </w:r>
      <w:proofErr w:type="gramStart"/>
      <w:r w:rsidRPr="00257A2D">
        <w:rPr>
          <w:sz w:val="23"/>
          <w:szCs w:val="23"/>
        </w:rPr>
        <w:t>атоме</w:t>
      </w:r>
      <w:proofErr w:type="gramEnd"/>
      <w:r w:rsidRPr="00257A2D">
        <w:rPr>
          <w:sz w:val="23"/>
          <w:szCs w:val="23"/>
        </w:rPr>
        <w:t>?</w:t>
      </w:r>
    </w:p>
    <w:p w14:paraId="25104070" w14:textId="77777777" w:rsidR="00257A2D" w:rsidRPr="00257A2D" w:rsidRDefault="00257A2D" w:rsidP="00257A2D">
      <w:pPr>
        <w:pStyle w:val="Default"/>
        <w:spacing w:after="30"/>
        <w:jc w:val="both"/>
        <w:rPr>
          <w:sz w:val="23"/>
          <w:szCs w:val="23"/>
        </w:rPr>
      </w:pPr>
      <w:r w:rsidRPr="00257A2D">
        <w:rPr>
          <w:sz w:val="23"/>
          <w:szCs w:val="23"/>
        </w:rPr>
        <w:t>5.</w:t>
      </w:r>
      <w:r w:rsidRPr="00257A2D">
        <w:rPr>
          <w:sz w:val="23"/>
          <w:szCs w:val="23"/>
        </w:rPr>
        <w:tab/>
        <w:t>Опишите принцип, лежащий в основе накачки рабочего тела лазера. Понятие инверсной населенности. Вынужденное излучение.</w:t>
      </w:r>
    </w:p>
    <w:p w14:paraId="7B84DDBA" w14:textId="77777777" w:rsidR="00257A2D" w:rsidRPr="00257A2D" w:rsidRDefault="00257A2D" w:rsidP="00257A2D">
      <w:pPr>
        <w:pStyle w:val="Default"/>
        <w:spacing w:after="30"/>
        <w:jc w:val="both"/>
        <w:rPr>
          <w:sz w:val="23"/>
          <w:szCs w:val="23"/>
        </w:rPr>
      </w:pPr>
      <w:r w:rsidRPr="00257A2D">
        <w:rPr>
          <w:sz w:val="23"/>
          <w:szCs w:val="23"/>
        </w:rPr>
        <w:t>6.</w:t>
      </w:r>
      <w:r w:rsidRPr="00257A2D">
        <w:rPr>
          <w:sz w:val="23"/>
          <w:szCs w:val="23"/>
        </w:rPr>
        <w:tab/>
        <w:t xml:space="preserve">Кратко опишите явление сверхпроводимости. Области применения. </w:t>
      </w:r>
      <w:proofErr w:type="gramStart"/>
      <w:r w:rsidRPr="00257A2D">
        <w:rPr>
          <w:sz w:val="23"/>
          <w:szCs w:val="23"/>
        </w:rPr>
        <w:t>В</w:t>
      </w:r>
      <w:proofErr w:type="gramEnd"/>
      <w:r w:rsidRPr="00257A2D">
        <w:rPr>
          <w:sz w:val="23"/>
          <w:szCs w:val="23"/>
        </w:rPr>
        <w:t xml:space="preserve"> каких материалах и при каких условиях возникает сверхпроводимость? Что такое эффект </w:t>
      </w:r>
      <w:proofErr w:type="spellStart"/>
      <w:r w:rsidRPr="00257A2D">
        <w:rPr>
          <w:sz w:val="23"/>
          <w:szCs w:val="23"/>
        </w:rPr>
        <w:t>Мейснера</w:t>
      </w:r>
      <w:proofErr w:type="spellEnd"/>
      <w:r w:rsidRPr="00257A2D">
        <w:rPr>
          <w:sz w:val="23"/>
          <w:szCs w:val="23"/>
        </w:rPr>
        <w:t xml:space="preserve">? Что такое </w:t>
      </w:r>
      <w:proofErr w:type="spellStart"/>
      <w:r w:rsidRPr="00257A2D">
        <w:rPr>
          <w:sz w:val="23"/>
          <w:szCs w:val="23"/>
        </w:rPr>
        <w:t>Куперовские</w:t>
      </w:r>
      <w:proofErr w:type="spellEnd"/>
      <w:r w:rsidRPr="00257A2D">
        <w:rPr>
          <w:sz w:val="23"/>
          <w:szCs w:val="23"/>
        </w:rPr>
        <w:t xml:space="preserve"> пары?</w:t>
      </w:r>
    </w:p>
    <w:p w14:paraId="333B2EFE" w14:textId="77777777" w:rsidR="00257A2D" w:rsidRPr="00257A2D" w:rsidRDefault="00257A2D" w:rsidP="00257A2D">
      <w:pPr>
        <w:pStyle w:val="Default"/>
        <w:spacing w:after="30"/>
        <w:jc w:val="both"/>
        <w:rPr>
          <w:sz w:val="23"/>
          <w:szCs w:val="23"/>
        </w:rPr>
      </w:pPr>
      <w:r w:rsidRPr="00257A2D">
        <w:rPr>
          <w:sz w:val="23"/>
          <w:szCs w:val="23"/>
        </w:rPr>
        <w:t>7.</w:t>
      </w:r>
      <w:r w:rsidRPr="00257A2D">
        <w:rPr>
          <w:sz w:val="23"/>
          <w:szCs w:val="23"/>
        </w:rPr>
        <w:tab/>
        <w:t xml:space="preserve">Кратко опишите суть процесса крекинга </w:t>
      </w:r>
      <w:proofErr w:type="spellStart"/>
      <w:r w:rsidRPr="00257A2D">
        <w:rPr>
          <w:sz w:val="23"/>
          <w:szCs w:val="23"/>
        </w:rPr>
        <w:t>алканов</w:t>
      </w:r>
      <w:proofErr w:type="spellEnd"/>
      <w:r w:rsidRPr="00257A2D">
        <w:rPr>
          <w:sz w:val="23"/>
          <w:szCs w:val="23"/>
        </w:rPr>
        <w:t xml:space="preserve"> в нефтепереработке. Разновидности крекинга. </w:t>
      </w:r>
    </w:p>
    <w:p w14:paraId="00869ADF" w14:textId="77777777" w:rsidR="00257A2D" w:rsidRPr="00257A2D" w:rsidRDefault="00257A2D" w:rsidP="00257A2D">
      <w:pPr>
        <w:pStyle w:val="Default"/>
        <w:spacing w:after="30"/>
        <w:jc w:val="both"/>
        <w:rPr>
          <w:sz w:val="23"/>
          <w:szCs w:val="23"/>
        </w:rPr>
      </w:pPr>
      <w:r w:rsidRPr="00257A2D">
        <w:rPr>
          <w:sz w:val="23"/>
          <w:szCs w:val="23"/>
        </w:rPr>
        <w:t>8.</w:t>
      </w:r>
      <w:r w:rsidRPr="00257A2D">
        <w:rPr>
          <w:sz w:val="23"/>
          <w:szCs w:val="23"/>
        </w:rPr>
        <w:tab/>
        <w:t xml:space="preserve">Что такое термоэлектрические материалы? Эффект </w:t>
      </w:r>
      <w:proofErr w:type="spellStart"/>
      <w:r w:rsidRPr="00257A2D">
        <w:rPr>
          <w:sz w:val="23"/>
          <w:szCs w:val="23"/>
        </w:rPr>
        <w:t>Зеебека</w:t>
      </w:r>
      <w:proofErr w:type="spellEnd"/>
      <w:r w:rsidRPr="00257A2D">
        <w:rPr>
          <w:sz w:val="23"/>
          <w:szCs w:val="23"/>
        </w:rPr>
        <w:t xml:space="preserve">. Причины возникновения. Эффект </w:t>
      </w:r>
      <w:proofErr w:type="spellStart"/>
      <w:r w:rsidRPr="00257A2D">
        <w:rPr>
          <w:sz w:val="23"/>
          <w:szCs w:val="23"/>
        </w:rPr>
        <w:t>Пельтье</w:t>
      </w:r>
      <w:proofErr w:type="spellEnd"/>
      <w:r w:rsidRPr="00257A2D">
        <w:rPr>
          <w:sz w:val="23"/>
          <w:szCs w:val="23"/>
        </w:rPr>
        <w:t>.</w:t>
      </w:r>
    </w:p>
    <w:p w14:paraId="46F01342" w14:textId="77777777" w:rsidR="00257A2D" w:rsidRPr="00257A2D" w:rsidRDefault="00257A2D" w:rsidP="00257A2D">
      <w:pPr>
        <w:pStyle w:val="Default"/>
        <w:spacing w:after="30"/>
        <w:jc w:val="both"/>
        <w:rPr>
          <w:sz w:val="23"/>
          <w:szCs w:val="23"/>
        </w:rPr>
      </w:pPr>
      <w:r w:rsidRPr="00257A2D">
        <w:rPr>
          <w:sz w:val="23"/>
          <w:szCs w:val="23"/>
        </w:rPr>
        <w:t>9.</w:t>
      </w:r>
      <w:r w:rsidRPr="00257A2D">
        <w:rPr>
          <w:sz w:val="23"/>
          <w:szCs w:val="23"/>
        </w:rPr>
        <w:tab/>
        <w:t>Что такое топливный элемент? Разновидности топливных элементов</w:t>
      </w:r>
    </w:p>
    <w:p w14:paraId="031FB84D" w14:textId="77777777" w:rsidR="00257A2D" w:rsidRPr="00257A2D" w:rsidRDefault="00257A2D" w:rsidP="00257A2D">
      <w:pPr>
        <w:pStyle w:val="Default"/>
        <w:spacing w:after="30"/>
        <w:jc w:val="both"/>
        <w:rPr>
          <w:sz w:val="23"/>
          <w:szCs w:val="23"/>
        </w:rPr>
      </w:pPr>
      <w:r w:rsidRPr="00257A2D">
        <w:rPr>
          <w:sz w:val="23"/>
          <w:szCs w:val="23"/>
        </w:rPr>
        <w:t>10.</w:t>
      </w:r>
      <w:r w:rsidRPr="00257A2D">
        <w:rPr>
          <w:sz w:val="23"/>
          <w:szCs w:val="23"/>
        </w:rPr>
        <w:tab/>
        <w:t>Суть явления магнетизма. Ферромагнетики, парамагнетики и диамагнетики. Связь со строением электронных оболочек атомов. Точка Кюри.</w:t>
      </w:r>
    </w:p>
    <w:p w14:paraId="72EE216F" w14:textId="77777777" w:rsidR="00257A2D" w:rsidRPr="00257A2D" w:rsidRDefault="00257A2D" w:rsidP="00257A2D">
      <w:pPr>
        <w:pStyle w:val="Default"/>
        <w:spacing w:after="30"/>
        <w:jc w:val="both"/>
        <w:rPr>
          <w:sz w:val="23"/>
          <w:szCs w:val="23"/>
        </w:rPr>
      </w:pPr>
      <w:r w:rsidRPr="00257A2D">
        <w:rPr>
          <w:sz w:val="23"/>
          <w:szCs w:val="23"/>
        </w:rPr>
        <w:t>11.</w:t>
      </w:r>
      <w:r w:rsidRPr="00257A2D">
        <w:rPr>
          <w:sz w:val="23"/>
          <w:szCs w:val="23"/>
        </w:rPr>
        <w:tab/>
        <w:t>Явление полного внутреннего отражения. Использование в волоконной оптике. Разновидности оптических волокон.</w:t>
      </w:r>
    </w:p>
    <w:p w14:paraId="348599C3" w14:textId="77777777" w:rsidR="00257A2D" w:rsidRPr="00257A2D" w:rsidRDefault="00257A2D" w:rsidP="00257A2D">
      <w:pPr>
        <w:pStyle w:val="Default"/>
        <w:spacing w:after="30"/>
        <w:jc w:val="both"/>
        <w:rPr>
          <w:sz w:val="23"/>
          <w:szCs w:val="23"/>
        </w:rPr>
      </w:pPr>
      <w:r w:rsidRPr="00257A2D">
        <w:rPr>
          <w:sz w:val="23"/>
          <w:szCs w:val="23"/>
        </w:rPr>
        <w:t>12.</w:t>
      </w:r>
      <w:r w:rsidRPr="00257A2D">
        <w:rPr>
          <w:sz w:val="23"/>
          <w:szCs w:val="23"/>
        </w:rPr>
        <w:tab/>
        <w:t>Явление сцинтилляции. Механизм возникновения.</w:t>
      </w:r>
    </w:p>
    <w:p w14:paraId="0468909B" w14:textId="77777777" w:rsidR="00257A2D" w:rsidRPr="00257A2D" w:rsidRDefault="00257A2D" w:rsidP="00257A2D">
      <w:pPr>
        <w:pStyle w:val="Default"/>
        <w:spacing w:after="30"/>
        <w:jc w:val="both"/>
        <w:rPr>
          <w:sz w:val="23"/>
          <w:szCs w:val="23"/>
        </w:rPr>
      </w:pPr>
      <w:r w:rsidRPr="00257A2D">
        <w:rPr>
          <w:sz w:val="23"/>
          <w:szCs w:val="23"/>
        </w:rPr>
        <w:t>13.</w:t>
      </w:r>
      <w:r w:rsidRPr="00257A2D">
        <w:rPr>
          <w:sz w:val="23"/>
          <w:szCs w:val="23"/>
        </w:rPr>
        <w:tab/>
      </w:r>
      <w:proofErr w:type="spellStart"/>
      <w:r w:rsidRPr="00257A2D">
        <w:rPr>
          <w:sz w:val="23"/>
          <w:szCs w:val="23"/>
        </w:rPr>
        <w:t>Магнитокалорический</w:t>
      </w:r>
      <w:proofErr w:type="spellEnd"/>
      <w:r w:rsidRPr="00257A2D">
        <w:rPr>
          <w:sz w:val="23"/>
          <w:szCs w:val="23"/>
        </w:rPr>
        <w:t xml:space="preserve"> эффект. Перспективы использования. Какой химический элемент обладает наиболее выраженным </w:t>
      </w:r>
      <w:proofErr w:type="spellStart"/>
      <w:r w:rsidRPr="00257A2D">
        <w:rPr>
          <w:sz w:val="23"/>
          <w:szCs w:val="23"/>
        </w:rPr>
        <w:t>магнитокалорическим</w:t>
      </w:r>
      <w:proofErr w:type="spellEnd"/>
      <w:r w:rsidRPr="00257A2D">
        <w:rPr>
          <w:sz w:val="23"/>
          <w:szCs w:val="23"/>
        </w:rPr>
        <w:t xml:space="preserve"> эффектом?</w:t>
      </w:r>
    </w:p>
    <w:p w14:paraId="3A8037B7" w14:textId="77777777" w:rsidR="00257A2D" w:rsidRPr="00257A2D" w:rsidRDefault="00257A2D" w:rsidP="00257A2D">
      <w:pPr>
        <w:pStyle w:val="Default"/>
        <w:spacing w:after="30"/>
        <w:jc w:val="both"/>
        <w:rPr>
          <w:sz w:val="23"/>
          <w:szCs w:val="23"/>
        </w:rPr>
      </w:pPr>
      <w:r w:rsidRPr="00257A2D">
        <w:rPr>
          <w:sz w:val="23"/>
          <w:szCs w:val="23"/>
        </w:rPr>
        <w:t>14.</w:t>
      </w:r>
      <w:r w:rsidRPr="00257A2D">
        <w:rPr>
          <w:sz w:val="23"/>
          <w:szCs w:val="23"/>
        </w:rPr>
        <w:tab/>
        <w:t xml:space="preserve">Магнитострикция. Суть явления. Применение. Эффект </w:t>
      </w:r>
      <w:proofErr w:type="spellStart"/>
      <w:r w:rsidRPr="00257A2D">
        <w:rPr>
          <w:sz w:val="23"/>
          <w:szCs w:val="23"/>
        </w:rPr>
        <w:t>Виллари</w:t>
      </w:r>
      <w:proofErr w:type="spellEnd"/>
      <w:r w:rsidRPr="00257A2D">
        <w:rPr>
          <w:sz w:val="23"/>
          <w:szCs w:val="23"/>
        </w:rPr>
        <w:t>.</w:t>
      </w:r>
    </w:p>
    <w:p w14:paraId="63E6442A" w14:textId="77777777" w:rsidR="00257A2D" w:rsidRPr="00257A2D" w:rsidRDefault="00257A2D" w:rsidP="00257A2D">
      <w:pPr>
        <w:pStyle w:val="Default"/>
        <w:spacing w:after="30"/>
        <w:jc w:val="both"/>
        <w:rPr>
          <w:sz w:val="23"/>
          <w:szCs w:val="23"/>
        </w:rPr>
      </w:pPr>
      <w:r w:rsidRPr="00257A2D">
        <w:rPr>
          <w:sz w:val="23"/>
          <w:szCs w:val="23"/>
        </w:rPr>
        <w:t>15.</w:t>
      </w:r>
      <w:r w:rsidRPr="00257A2D">
        <w:rPr>
          <w:sz w:val="23"/>
          <w:szCs w:val="23"/>
        </w:rPr>
        <w:tab/>
        <w:t>Рассеянные металлы и полуметаллы. Примеры. Использование.</w:t>
      </w:r>
    </w:p>
    <w:p w14:paraId="13D1F38D" w14:textId="77777777" w:rsidR="00257A2D" w:rsidRPr="00257A2D" w:rsidRDefault="00257A2D" w:rsidP="00257A2D">
      <w:pPr>
        <w:pStyle w:val="Default"/>
        <w:spacing w:after="30"/>
        <w:jc w:val="both"/>
        <w:rPr>
          <w:sz w:val="23"/>
          <w:szCs w:val="23"/>
        </w:rPr>
      </w:pPr>
      <w:r w:rsidRPr="00257A2D">
        <w:rPr>
          <w:sz w:val="23"/>
          <w:szCs w:val="23"/>
        </w:rPr>
        <w:t>16.</w:t>
      </w:r>
      <w:r w:rsidRPr="00257A2D">
        <w:rPr>
          <w:sz w:val="23"/>
          <w:szCs w:val="23"/>
        </w:rPr>
        <w:tab/>
        <w:t>Полупроводники. Разновидности. Понятие «запрещенная зона». Особенности полупроводников по сравнению с проводниками и диэлектриками. Применение полупроводников.</w:t>
      </w:r>
    </w:p>
    <w:p w14:paraId="78791819" w14:textId="77777777" w:rsidR="00257A2D" w:rsidRPr="00257A2D" w:rsidRDefault="00257A2D" w:rsidP="00257A2D">
      <w:pPr>
        <w:pStyle w:val="Default"/>
        <w:spacing w:after="30"/>
        <w:jc w:val="both"/>
        <w:rPr>
          <w:sz w:val="23"/>
          <w:szCs w:val="23"/>
        </w:rPr>
      </w:pPr>
      <w:r w:rsidRPr="00257A2D">
        <w:rPr>
          <w:sz w:val="23"/>
          <w:szCs w:val="23"/>
        </w:rPr>
        <w:t>17.</w:t>
      </w:r>
      <w:r w:rsidRPr="00257A2D">
        <w:rPr>
          <w:sz w:val="23"/>
          <w:szCs w:val="23"/>
        </w:rPr>
        <w:tab/>
        <w:t xml:space="preserve">Понятие атомной и молекулярной массы. Моль. Единица измерения относительной атомной и молекулярной массы. </w:t>
      </w:r>
    </w:p>
    <w:p w14:paraId="589E79E8" w14:textId="77777777" w:rsidR="00257A2D" w:rsidRPr="00257A2D" w:rsidRDefault="00257A2D" w:rsidP="00257A2D">
      <w:pPr>
        <w:pStyle w:val="Default"/>
        <w:spacing w:after="30"/>
        <w:jc w:val="both"/>
        <w:rPr>
          <w:sz w:val="23"/>
          <w:szCs w:val="23"/>
        </w:rPr>
      </w:pPr>
      <w:r w:rsidRPr="00257A2D">
        <w:rPr>
          <w:sz w:val="23"/>
          <w:szCs w:val="23"/>
        </w:rPr>
        <w:t>18.</w:t>
      </w:r>
      <w:r w:rsidRPr="00257A2D">
        <w:rPr>
          <w:sz w:val="23"/>
          <w:szCs w:val="23"/>
        </w:rPr>
        <w:tab/>
        <w:t>Виды номенклатур химических соединений.  Примеры названия химических соединений по обеим номенклатурам</w:t>
      </w:r>
    </w:p>
    <w:p w14:paraId="52B798AA" w14:textId="77777777" w:rsidR="00257A2D" w:rsidRPr="00257A2D" w:rsidRDefault="00257A2D" w:rsidP="00257A2D">
      <w:pPr>
        <w:pStyle w:val="Default"/>
        <w:spacing w:after="30"/>
        <w:jc w:val="both"/>
        <w:rPr>
          <w:sz w:val="23"/>
          <w:szCs w:val="23"/>
        </w:rPr>
      </w:pPr>
      <w:r w:rsidRPr="00257A2D">
        <w:rPr>
          <w:sz w:val="23"/>
          <w:szCs w:val="23"/>
        </w:rPr>
        <w:t>19.</w:t>
      </w:r>
      <w:r w:rsidRPr="00257A2D">
        <w:rPr>
          <w:sz w:val="23"/>
          <w:szCs w:val="23"/>
        </w:rPr>
        <w:tab/>
        <w:t>Стехиометрические законы. Закон кратных отношений.</w:t>
      </w:r>
    </w:p>
    <w:p w14:paraId="6868945C" w14:textId="77777777" w:rsidR="00257A2D" w:rsidRPr="00257A2D" w:rsidRDefault="00257A2D" w:rsidP="00257A2D">
      <w:pPr>
        <w:pStyle w:val="Default"/>
        <w:spacing w:after="30"/>
        <w:jc w:val="both"/>
        <w:rPr>
          <w:sz w:val="23"/>
          <w:szCs w:val="23"/>
        </w:rPr>
      </w:pPr>
      <w:r w:rsidRPr="00257A2D">
        <w:rPr>
          <w:sz w:val="23"/>
          <w:szCs w:val="23"/>
        </w:rPr>
        <w:t>20.</w:t>
      </w:r>
      <w:r w:rsidRPr="00257A2D">
        <w:rPr>
          <w:sz w:val="23"/>
          <w:szCs w:val="23"/>
        </w:rPr>
        <w:tab/>
        <w:t xml:space="preserve">Стехиометрические законы. Закон </w:t>
      </w:r>
      <w:proofErr w:type="gramStart"/>
      <w:r w:rsidRPr="00257A2D">
        <w:rPr>
          <w:sz w:val="23"/>
          <w:szCs w:val="23"/>
        </w:rPr>
        <w:t>простых</w:t>
      </w:r>
      <w:proofErr w:type="gramEnd"/>
      <w:r w:rsidRPr="00257A2D">
        <w:rPr>
          <w:sz w:val="23"/>
          <w:szCs w:val="23"/>
        </w:rPr>
        <w:t xml:space="preserve"> объемных отношений. Закон Авогадро.</w:t>
      </w:r>
    </w:p>
    <w:p w14:paraId="0F108F20" w14:textId="77777777" w:rsidR="00257A2D" w:rsidRPr="00257A2D" w:rsidRDefault="00257A2D" w:rsidP="00257A2D">
      <w:pPr>
        <w:pStyle w:val="Default"/>
        <w:spacing w:after="30"/>
        <w:jc w:val="both"/>
        <w:rPr>
          <w:sz w:val="23"/>
          <w:szCs w:val="23"/>
        </w:rPr>
      </w:pPr>
      <w:r w:rsidRPr="00257A2D">
        <w:rPr>
          <w:sz w:val="23"/>
          <w:szCs w:val="23"/>
        </w:rPr>
        <w:t>21.</w:t>
      </w:r>
      <w:r w:rsidRPr="00257A2D">
        <w:rPr>
          <w:sz w:val="23"/>
          <w:szCs w:val="23"/>
        </w:rPr>
        <w:tab/>
        <w:t>Стехиометрические законы.  Закон эквивалентов. Расчет эквивалентной массы соли и кислоты.</w:t>
      </w:r>
    </w:p>
    <w:p w14:paraId="094F8237" w14:textId="77777777" w:rsidR="00257A2D" w:rsidRPr="00257A2D" w:rsidRDefault="00257A2D" w:rsidP="00257A2D">
      <w:pPr>
        <w:pStyle w:val="Default"/>
        <w:spacing w:after="30"/>
        <w:jc w:val="both"/>
        <w:rPr>
          <w:sz w:val="23"/>
          <w:szCs w:val="23"/>
        </w:rPr>
      </w:pPr>
      <w:r w:rsidRPr="00257A2D">
        <w:rPr>
          <w:sz w:val="23"/>
          <w:szCs w:val="23"/>
        </w:rPr>
        <w:t>22.</w:t>
      </w:r>
      <w:r w:rsidRPr="00257A2D">
        <w:rPr>
          <w:sz w:val="23"/>
          <w:szCs w:val="23"/>
        </w:rPr>
        <w:tab/>
        <w:t>Основные положения теории строения химических соединений</w:t>
      </w:r>
    </w:p>
    <w:p w14:paraId="4A432550" w14:textId="77777777" w:rsidR="00257A2D" w:rsidRPr="00257A2D" w:rsidRDefault="00257A2D" w:rsidP="00257A2D">
      <w:pPr>
        <w:pStyle w:val="Default"/>
        <w:spacing w:after="30"/>
        <w:jc w:val="both"/>
        <w:rPr>
          <w:sz w:val="23"/>
          <w:szCs w:val="23"/>
        </w:rPr>
      </w:pPr>
      <w:r w:rsidRPr="00257A2D">
        <w:rPr>
          <w:sz w:val="23"/>
          <w:szCs w:val="23"/>
        </w:rPr>
        <w:t>23.</w:t>
      </w:r>
      <w:r w:rsidRPr="00257A2D">
        <w:rPr>
          <w:sz w:val="23"/>
          <w:szCs w:val="23"/>
        </w:rPr>
        <w:tab/>
        <w:t>Как образуется водородная химическая связь. Разновидности водородной связи.</w:t>
      </w:r>
    </w:p>
    <w:p w14:paraId="0CFB43C9" w14:textId="77777777" w:rsidR="00257A2D" w:rsidRPr="00257A2D" w:rsidRDefault="00257A2D" w:rsidP="00257A2D">
      <w:pPr>
        <w:pStyle w:val="Default"/>
        <w:spacing w:after="30"/>
        <w:jc w:val="both"/>
        <w:rPr>
          <w:sz w:val="23"/>
          <w:szCs w:val="23"/>
        </w:rPr>
      </w:pPr>
      <w:r w:rsidRPr="00257A2D">
        <w:rPr>
          <w:sz w:val="23"/>
          <w:szCs w:val="23"/>
        </w:rPr>
        <w:t>24.</w:t>
      </w:r>
      <w:r w:rsidRPr="00257A2D">
        <w:rPr>
          <w:sz w:val="23"/>
          <w:szCs w:val="23"/>
        </w:rPr>
        <w:tab/>
        <w:t>Что такое внутренняя энергия вещества.  Тепловой эффект химической реакции. Разновидности химических реакций по виду теплового эффекта. Примеры.</w:t>
      </w:r>
    </w:p>
    <w:p w14:paraId="1E6421B5" w14:textId="77777777" w:rsidR="00257A2D" w:rsidRPr="00257A2D" w:rsidRDefault="00257A2D" w:rsidP="00257A2D">
      <w:pPr>
        <w:pStyle w:val="Default"/>
        <w:spacing w:after="30"/>
        <w:jc w:val="both"/>
        <w:rPr>
          <w:sz w:val="23"/>
          <w:szCs w:val="23"/>
        </w:rPr>
      </w:pPr>
      <w:r w:rsidRPr="00257A2D">
        <w:rPr>
          <w:sz w:val="23"/>
          <w:szCs w:val="23"/>
        </w:rPr>
        <w:t>25.</w:t>
      </w:r>
      <w:r w:rsidRPr="00257A2D">
        <w:rPr>
          <w:sz w:val="23"/>
          <w:szCs w:val="23"/>
        </w:rPr>
        <w:tab/>
        <w:t>Единицы измерения теплоты. Взаимосвязь между единицами измерения.</w:t>
      </w:r>
    </w:p>
    <w:p w14:paraId="026DCC43" w14:textId="77777777" w:rsidR="00257A2D" w:rsidRPr="00257A2D" w:rsidRDefault="00257A2D" w:rsidP="00257A2D">
      <w:pPr>
        <w:pStyle w:val="Default"/>
        <w:spacing w:after="30"/>
        <w:jc w:val="both"/>
        <w:rPr>
          <w:sz w:val="23"/>
          <w:szCs w:val="23"/>
        </w:rPr>
      </w:pPr>
      <w:r w:rsidRPr="00257A2D">
        <w:rPr>
          <w:sz w:val="23"/>
          <w:szCs w:val="23"/>
        </w:rPr>
        <w:t>26.</w:t>
      </w:r>
      <w:r w:rsidRPr="00257A2D">
        <w:rPr>
          <w:sz w:val="23"/>
          <w:szCs w:val="23"/>
        </w:rPr>
        <w:tab/>
        <w:t>Закон Гесса. Понятие «Теплота образования вещества». Закон Лавуазье-Лапласа</w:t>
      </w:r>
    </w:p>
    <w:p w14:paraId="4941DFF6" w14:textId="77777777" w:rsidR="00257A2D" w:rsidRPr="00257A2D" w:rsidRDefault="00257A2D" w:rsidP="00257A2D">
      <w:pPr>
        <w:pStyle w:val="Default"/>
        <w:spacing w:after="30"/>
        <w:jc w:val="both"/>
        <w:rPr>
          <w:sz w:val="23"/>
          <w:szCs w:val="23"/>
        </w:rPr>
      </w:pPr>
      <w:r w:rsidRPr="00257A2D">
        <w:rPr>
          <w:sz w:val="23"/>
          <w:szCs w:val="23"/>
        </w:rPr>
        <w:t>27.</w:t>
      </w:r>
      <w:r w:rsidRPr="00257A2D">
        <w:rPr>
          <w:sz w:val="23"/>
          <w:szCs w:val="23"/>
        </w:rPr>
        <w:tab/>
        <w:t>Понятие «энтропия». Энтропия образования вещества. Способы определения стандартных энтропий.</w:t>
      </w:r>
    </w:p>
    <w:p w14:paraId="7F39ADFE" w14:textId="77777777" w:rsidR="00257A2D" w:rsidRPr="00257A2D" w:rsidRDefault="00257A2D" w:rsidP="00257A2D">
      <w:pPr>
        <w:pStyle w:val="Default"/>
        <w:spacing w:after="30"/>
        <w:jc w:val="both"/>
        <w:rPr>
          <w:sz w:val="23"/>
          <w:szCs w:val="23"/>
        </w:rPr>
      </w:pPr>
      <w:r w:rsidRPr="00257A2D">
        <w:rPr>
          <w:sz w:val="23"/>
          <w:szCs w:val="23"/>
        </w:rPr>
        <w:t>28.</w:t>
      </w:r>
      <w:r w:rsidRPr="00257A2D">
        <w:rPr>
          <w:sz w:val="23"/>
          <w:szCs w:val="23"/>
        </w:rPr>
        <w:tab/>
        <w:t>Понятие «энтальпия». Энтальпия образования. Значения энтальпии для экз</w:t>
      </w:r>
      <w:proofErr w:type="gramStart"/>
      <w:r w:rsidRPr="00257A2D">
        <w:rPr>
          <w:sz w:val="23"/>
          <w:szCs w:val="23"/>
        </w:rPr>
        <w:t>о-</w:t>
      </w:r>
      <w:proofErr w:type="gramEnd"/>
      <w:r w:rsidRPr="00257A2D">
        <w:rPr>
          <w:sz w:val="23"/>
          <w:szCs w:val="23"/>
        </w:rPr>
        <w:t xml:space="preserve"> и для эндотермических реакций</w:t>
      </w:r>
    </w:p>
    <w:p w14:paraId="62D4E102" w14:textId="77777777" w:rsidR="00257A2D" w:rsidRPr="00257A2D" w:rsidRDefault="00257A2D" w:rsidP="00257A2D">
      <w:pPr>
        <w:pStyle w:val="Default"/>
        <w:spacing w:after="30"/>
        <w:jc w:val="both"/>
        <w:rPr>
          <w:sz w:val="23"/>
          <w:szCs w:val="23"/>
        </w:rPr>
      </w:pPr>
      <w:r w:rsidRPr="00257A2D">
        <w:rPr>
          <w:sz w:val="23"/>
          <w:szCs w:val="23"/>
        </w:rPr>
        <w:t>29.</w:t>
      </w:r>
      <w:r w:rsidRPr="00257A2D">
        <w:rPr>
          <w:sz w:val="23"/>
          <w:szCs w:val="23"/>
        </w:rPr>
        <w:tab/>
        <w:t>Понятие «изобарно-изотермический потенциал». Связь с энтропией и энтальпией. Определение теоретической возможности самопроизвольного протекания химической реакции.</w:t>
      </w:r>
    </w:p>
    <w:p w14:paraId="1BC8ED9C" w14:textId="77777777" w:rsidR="00257A2D" w:rsidRPr="00257A2D" w:rsidRDefault="00257A2D" w:rsidP="00257A2D">
      <w:pPr>
        <w:pStyle w:val="Default"/>
        <w:spacing w:after="30"/>
        <w:jc w:val="both"/>
        <w:rPr>
          <w:sz w:val="23"/>
          <w:szCs w:val="23"/>
        </w:rPr>
      </w:pPr>
      <w:r w:rsidRPr="00257A2D">
        <w:rPr>
          <w:sz w:val="23"/>
          <w:szCs w:val="23"/>
        </w:rPr>
        <w:t>30.</w:t>
      </w:r>
      <w:r w:rsidRPr="00257A2D">
        <w:rPr>
          <w:sz w:val="23"/>
          <w:szCs w:val="23"/>
        </w:rPr>
        <w:tab/>
        <w:t>Первое, второе и третье начала термодинамики. Физический смысл.</w:t>
      </w:r>
    </w:p>
    <w:p w14:paraId="06503206" w14:textId="77777777" w:rsidR="00257A2D" w:rsidRPr="00257A2D" w:rsidRDefault="00257A2D" w:rsidP="00257A2D">
      <w:pPr>
        <w:pStyle w:val="Default"/>
        <w:spacing w:after="30"/>
        <w:jc w:val="both"/>
        <w:rPr>
          <w:sz w:val="23"/>
          <w:szCs w:val="23"/>
        </w:rPr>
      </w:pPr>
      <w:r w:rsidRPr="00257A2D">
        <w:rPr>
          <w:sz w:val="23"/>
          <w:szCs w:val="23"/>
        </w:rPr>
        <w:t>31.</w:t>
      </w:r>
      <w:r w:rsidRPr="00257A2D">
        <w:rPr>
          <w:sz w:val="23"/>
          <w:szCs w:val="23"/>
        </w:rPr>
        <w:tab/>
        <w:t>Химические системы. Гомогенные и гетерогенные химические системы. Особенности протекания химических реакций. Фаза.</w:t>
      </w:r>
    </w:p>
    <w:p w14:paraId="4D9BB412" w14:textId="77777777" w:rsidR="00257A2D" w:rsidRPr="00257A2D" w:rsidRDefault="00257A2D" w:rsidP="00257A2D">
      <w:pPr>
        <w:pStyle w:val="Default"/>
        <w:spacing w:after="30"/>
        <w:jc w:val="both"/>
        <w:rPr>
          <w:sz w:val="23"/>
          <w:szCs w:val="23"/>
        </w:rPr>
      </w:pPr>
      <w:r w:rsidRPr="00257A2D">
        <w:rPr>
          <w:sz w:val="23"/>
          <w:szCs w:val="23"/>
        </w:rPr>
        <w:t>32.</w:t>
      </w:r>
      <w:r w:rsidRPr="00257A2D">
        <w:rPr>
          <w:sz w:val="23"/>
          <w:szCs w:val="23"/>
        </w:rPr>
        <w:tab/>
        <w:t xml:space="preserve">Дисперсные системы. Дисперсная фаза и дисперсионная среда. Классификации </w:t>
      </w:r>
      <w:proofErr w:type="gramStart"/>
      <w:r w:rsidRPr="00257A2D">
        <w:rPr>
          <w:sz w:val="23"/>
          <w:szCs w:val="23"/>
        </w:rPr>
        <w:t>дисперсных</w:t>
      </w:r>
      <w:proofErr w:type="gramEnd"/>
      <w:r w:rsidRPr="00257A2D">
        <w:rPr>
          <w:sz w:val="23"/>
          <w:szCs w:val="23"/>
        </w:rPr>
        <w:t xml:space="preserve"> систем.</w:t>
      </w:r>
    </w:p>
    <w:p w14:paraId="6957F09A" w14:textId="77777777" w:rsidR="00257A2D" w:rsidRPr="00257A2D" w:rsidRDefault="00257A2D" w:rsidP="00257A2D">
      <w:pPr>
        <w:pStyle w:val="Default"/>
        <w:spacing w:after="30"/>
        <w:jc w:val="both"/>
        <w:rPr>
          <w:sz w:val="23"/>
          <w:szCs w:val="23"/>
        </w:rPr>
      </w:pPr>
      <w:r w:rsidRPr="00257A2D">
        <w:rPr>
          <w:sz w:val="23"/>
          <w:szCs w:val="23"/>
        </w:rPr>
        <w:t>33.</w:t>
      </w:r>
      <w:r w:rsidRPr="00257A2D">
        <w:rPr>
          <w:sz w:val="23"/>
          <w:szCs w:val="23"/>
        </w:rPr>
        <w:tab/>
        <w:t xml:space="preserve">Коллоидные системы. Особенности. Эффект </w:t>
      </w:r>
      <w:proofErr w:type="spellStart"/>
      <w:r w:rsidRPr="00257A2D">
        <w:rPr>
          <w:sz w:val="23"/>
          <w:szCs w:val="23"/>
        </w:rPr>
        <w:t>Тиндаля</w:t>
      </w:r>
      <w:proofErr w:type="spellEnd"/>
      <w:r w:rsidRPr="00257A2D">
        <w:rPr>
          <w:sz w:val="23"/>
          <w:szCs w:val="23"/>
        </w:rPr>
        <w:t>. Броуновское движение</w:t>
      </w:r>
    </w:p>
    <w:p w14:paraId="6DB62A85" w14:textId="77777777" w:rsidR="00257A2D" w:rsidRPr="00257A2D" w:rsidRDefault="00257A2D" w:rsidP="00257A2D">
      <w:pPr>
        <w:pStyle w:val="Default"/>
        <w:spacing w:after="30"/>
        <w:jc w:val="both"/>
        <w:rPr>
          <w:sz w:val="23"/>
          <w:szCs w:val="23"/>
        </w:rPr>
      </w:pPr>
      <w:r w:rsidRPr="00257A2D">
        <w:rPr>
          <w:sz w:val="23"/>
          <w:szCs w:val="23"/>
        </w:rPr>
        <w:t>34.</w:t>
      </w:r>
      <w:r w:rsidRPr="00257A2D">
        <w:rPr>
          <w:sz w:val="23"/>
          <w:szCs w:val="23"/>
        </w:rPr>
        <w:tab/>
        <w:t>Факторы, влияющие на скорость химической реакции. Закон действия масс</w:t>
      </w:r>
    </w:p>
    <w:p w14:paraId="7DAFBE47" w14:textId="008A23B6" w:rsidR="005B37A7" w:rsidRDefault="00257A2D" w:rsidP="00257A2D">
      <w:pPr>
        <w:pStyle w:val="Default"/>
        <w:spacing w:after="30"/>
        <w:jc w:val="both"/>
        <w:rPr>
          <w:sz w:val="23"/>
          <w:szCs w:val="23"/>
        </w:rPr>
      </w:pPr>
      <w:r w:rsidRPr="00257A2D">
        <w:rPr>
          <w:sz w:val="23"/>
          <w:szCs w:val="23"/>
        </w:rPr>
        <w:t>35.</w:t>
      </w:r>
      <w:r w:rsidRPr="00257A2D">
        <w:rPr>
          <w:sz w:val="23"/>
          <w:szCs w:val="23"/>
        </w:rPr>
        <w:tab/>
        <w:t>Зависимость скорости химической реакции от температуры. Энергия активации. Катализ.</w:t>
      </w:r>
    </w:p>
    <w:p w14:paraId="4E88A61A" w14:textId="77777777" w:rsidR="00257A2D" w:rsidRDefault="00257A2D" w:rsidP="00257A2D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19848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57A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7A2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1984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57A2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57A2D" w14:paraId="5A1C9382" w14:textId="77777777" w:rsidTr="00801458">
        <w:tc>
          <w:tcPr>
            <w:tcW w:w="2336" w:type="dxa"/>
          </w:tcPr>
          <w:p w14:paraId="4C518DAB" w14:textId="77777777" w:rsidR="005D65A5" w:rsidRPr="00257A2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7A2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57A2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7A2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57A2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7A2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57A2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7A2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57A2D" w14:paraId="07658034" w14:textId="77777777" w:rsidTr="00801458">
        <w:tc>
          <w:tcPr>
            <w:tcW w:w="2336" w:type="dxa"/>
          </w:tcPr>
          <w:p w14:paraId="1553D698" w14:textId="78F29BFB" w:rsidR="005D65A5" w:rsidRPr="00257A2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57A2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57A2D" w:rsidRDefault="007478E0" w:rsidP="00801458">
            <w:pPr>
              <w:rPr>
                <w:rFonts w:ascii="Times New Roman" w:hAnsi="Times New Roman" w:cs="Times New Roman"/>
              </w:rPr>
            </w:pPr>
            <w:r w:rsidRPr="00257A2D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257A2D" w:rsidRDefault="007478E0" w:rsidP="00801458">
            <w:pPr>
              <w:rPr>
                <w:rFonts w:ascii="Times New Roman" w:hAnsi="Times New Roman" w:cs="Times New Roman"/>
              </w:rPr>
            </w:pPr>
            <w:r w:rsidRPr="00257A2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57A2D" w:rsidRDefault="007478E0" w:rsidP="00801458">
            <w:pPr>
              <w:rPr>
                <w:rFonts w:ascii="Times New Roman" w:hAnsi="Times New Roman" w:cs="Times New Roman"/>
              </w:rPr>
            </w:pPr>
            <w:r w:rsidRPr="00257A2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257A2D" w14:paraId="30127A14" w14:textId="77777777" w:rsidTr="00801458">
        <w:tc>
          <w:tcPr>
            <w:tcW w:w="2336" w:type="dxa"/>
          </w:tcPr>
          <w:p w14:paraId="48697C9E" w14:textId="77777777" w:rsidR="005D65A5" w:rsidRPr="00257A2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57A2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1DE9590" w14:textId="77777777" w:rsidR="005D65A5" w:rsidRPr="00257A2D" w:rsidRDefault="007478E0" w:rsidP="00801458">
            <w:pPr>
              <w:rPr>
                <w:rFonts w:ascii="Times New Roman" w:hAnsi="Times New Roman" w:cs="Times New Roman"/>
              </w:rPr>
            </w:pPr>
            <w:r w:rsidRPr="00257A2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31C78D3" w14:textId="77777777" w:rsidR="005D65A5" w:rsidRPr="00257A2D" w:rsidRDefault="007478E0" w:rsidP="00801458">
            <w:pPr>
              <w:rPr>
                <w:rFonts w:ascii="Times New Roman" w:hAnsi="Times New Roman" w:cs="Times New Roman"/>
              </w:rPr>
            </w:pPr>
            <w:r w:rsidRPr="00257A2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6540362" w14:textId="77777777" w:rsidR="005D65A5" w:rsidRPr="00257A2D" w:rsidRDefault="007478E0" w:rsidP="00801458">
            <w:pPr>
              <w:rPr>
                <w:rFonts w:ascii="Times New Roman" w:hAnsi="Times New Roman" w:cs="Times New Roman"/>
              </w:rPr>
            </w:pPr>
            <w:r w:rsidRPr="00257A2D">
              <w:rPr>
                <w:rFonts w:ascii="Times New Roman" w:hAnsi="Times New Roman" w:cs="Times New Roman"/>
                <w:lang w:val="en-US"/>
              </w:rPr>
              <w:t>6-11</w:t>
            </w:r>
          </w:p>
        </w:tc>
      </w:tr>
      <w:tr w:rsidR="005D65A5" w:rsidRPr="00257A2D" w14:paraId="7DB5A984" w14:textId="77777777" w:rsidTr="00801458">
        <w:tc>
          <w:tcPr>
            <w:tcW w:w="2336" w:type="dxa"/>
          </w:tcPr>
          <w:p w14:paraId="4FE222F0" w14:textId="77777777" w:rsidR="005D65A5" w:rsidRPr="00257A2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57A2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1632A94" w14:textId="77777777" w:rsidR="005D65A5" w:rsidRPr="00257A2D" w:rsidRDefault="007478E0" w:rsidP="00801458">
            <w:pPr>
              <w:rPr>
                <w:rFonts w:ascii="Times New Roman" w:hAnsi="Times New Roman" w:cs="Times New Roman"/>
              </w:rPr>
            </w:pPr>
            <w:r w:rsidRPr="00257A2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4653DFE" w14:textId="77777777" w:rsidR="005D65A5" w:rsidRPr="00257A2D" w:rsidRDefault="007478E0" w:rsidP="00801458">
            <w:pPr>
              <w:rPr>
                <w:rFonts w:ascii="Times New Roman" w:hAnsi="Times New Roman" w:cs="Times New Roman"/>
              </w:rPr>
            </w:pPr>
            <w:r w:rsidRPr="00257A2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B080506" w14:textId="77777777" w:rsidR="005D65A5" w:rsidRPr="00257A2D" w:rsidRDefault="007478E0" w:rsidP="00801458">
            <w:pPr>
              <w:rPr>
                <w:rFonts w:ascii="Times New Roman" w:hAnsi="Times New Roman" w:cs="Times New Roman"/>
              </w:rPr>
            </w:pPr>
            <w:r w:rsidRPr="00257A2D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Pr="00257A2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57A2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1984884"/>
      <w:r w:rsidRPr="00257A2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57A2D" w14:paraId="2842A731" w14:textId="77777777" w:rsidTr="00417B36">
        <w:tc>
          <w:tcPr>
            <w:tcW w:w="562" w:type="dxa"/>
          </w:tcPr>
          <w:p w14:paraId="0E94DDCD" w14:textId="77777777" w:rsidR="00257A2D" w:rsidRPr="009E6058" w:rsidRDefault="00257A2D" w:rsidP="00417B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00DB0C2" w14:textId="77777777" w:rsidR="00257A2D" w:rsidRPr="00257A2D" w:rsidRDefault="00257A2D" w:rsidP="00417B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7A2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D9A2BF3" w14:textId="77777777" w:rsidR="00257A2D" w:rsidRPr="00257A2D" w:rsidRDefault="00257A2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57A2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1984885"/>
      <w:r w:rsidRPr="00257A2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57A2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57A2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57A2D" w14:paraId="0267C479" w14:textId="77777777" w:rsidTr="00801458">
        <w:tc>
          <w:tcPr>
            <w:tcW w:w="2500" w:type="pct"/>
          </w:tcPr>
          <w:p w14:paraId="37F699C9" w14:textId="77777777" w:rsidR="00B8237E" w:rsidRPr="00257A2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7A2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57A2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7A2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57A2D" w14:paraId="3F240151" w14:textId="77777777" w:rsidTr="00801458">
        <w:tc>
          <w:tcPr>
            <w:tcW w:w="2500" w:type="pct"/>
          </w:tcPr>
          <w:p w14:paraId="61E91592" w14:textId="61A0874C" w:rsidR="00B8237E" w:rsidRPr="00257A2D" w:rsidRDefault="00B8237E" w:rsidP="00801458">
            <w:pPr>
              <w:rPr>
                <w:rFonts w:ascii="Times New Roman" w:hAnsi="Times New Roman" w:cs="Times New Roman"/>
              </w:rPr>
            </w:pPr>
            <w:r w:rsidRPr="00257A2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57A2D" w:rsidRDefault="005C548A" w:rsidP="00801458">
            <w:pPr>
              <w:rPr>
                <w:rFonts w:ascii="Times New Roman" w:hAnsi="Times New Roman" w:cs="Times New Roman"/>
              </w:rPr>
            </w:pPr>
            <w:r w:rsidRPr="00257A2D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257A2D" w:rsidRPr="00257A2D" w14:paraId="5630FD53" w14:textId="77777777" w:rsidTr="00257A2D">
        <w:tc>
          <w:tcPr>
            <w:tcW w:w="2500" w:type="pct"/>
          </w:tcPr>
          <w:p w14:paraId="739669D8" w14:textId="506C3571" w:rsidR="00257A2D" w:rsidRPr="00257A2D" w:rsidRDefault="00257A2D" w:rsidP="00257A2D">
            <w:pPr>
              <w:rPr>
                <w:rFonts w:ascii="Times New Roman" w:hAnsi="Times New Roman" w:cs="Times New Roman"/>
              </w:rPr>
            </w:pPr>
            <w:r w:rsidRPr="00257A2D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6C6768EB" w14:textId="77777777" w:rsidR="00257A2D" w:rsidRPr="00257A2D" w:rsidRDefault="00257A2D" w:rsidP="00417B36">
            <w:pPr>
              <w:rPr>
                <w:rFonts w:ascii="Times New Roman" w:hAnsi="Times New Roman" w:cs="Times New Roman"/>
              </w:rPr>
            </w:pPr>
            <w:r w:rsidRPr="00257A2D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EB485C6" w14:textId="6A0F7BEC" w:rsidR="00C23E7F" w:rsidRPr="00257A2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57A2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1984886"/>
      <w:r w:rsidRPr="00257A2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57A2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57A2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7A2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257A2D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257A2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257A2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57A2D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bookmarkEnd w:id="7"/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B3DCB1" w14:textId="77777777" w:rsidR="004F7DEB" w:rsidRDefault="004F7DEB" w:rsidP="00315CA6">
      <w:pPr>
        <w:spacing w:after="0" w:line="240" w:lineRule="auto"/>
      </w:pPr>
      <w:r>
        <w:separator/>
      </w:r>
    </w:p>
  </w:endnote>
  <w:endnote w:type="continuationSeparator" w:id="0">
    <w:p w14:paraId="53BFC435" w14:textId="77777777" w:rsidR="004F7DEB" w:rsidRDefault="004F7DE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7A2D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20ED9C" w14:textId="77777777" w:rsidR="004F7DEB" w:rsidRDefault="004F7DEB" w:rsidP="00315CA6">
      <w:pPr>
        <w:spacing w:after="0" w:line="240" w:lineRule="auto"/>
      </w:pPr>
      <w:r>
        <w:separator/>
      </w:r>
    </w:p>
  </w:footnote>
  <w:footnote w:type="continuationSeparator" w:id="0">
    <w:p w14:paraId="05227307" w14:textId="77777777" w:rsidR="004F7DEB" w:rsidRDefault="004F7DE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57A2D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4F7DEB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A2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A2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library.ru/item.asp?id=45751323" TargetMode="External"/><Relationship Id="rId18" Type="http://schemas.openxmlformats.org/officeDocument/2006/relationships/hyperlink" Target="https://book.ru/book/952139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bibl/fulltext/Study/6710.pdf" TargetMode="External"/><Relationship Id="rId17" Type="http://schemas.openxmlformats.org/officeDocument/2006/relationships/hyperlink" Target="https://opac.unecon.ru/elibrary/2015/rabprog/%D0%92%D0%B0%D1%81%D0%B8%D0%BB%D1%8C%D0%B5%D0%B2%20%D0%92.%D0%92.%20%D0%9F%D1%80%D0%B8%D0%BA%D0%BB%D0%B0%D0%B4%D0%BD%D0%B0%D1%8F%20%D1%85%D0%B8%D0%BC%D0%B8%D1%8F.pdf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BOOK/0982.pdf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BOOK/0962.pdf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BOOK/0962.pdf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1261FB9-A64D-4A9C-AAFA-ED9EAD12F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13</Pages>
  <Words>3827</Words>
  <Characters>21819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